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3ABA" w:rsidRPr="004713F1" w:rsidRDefault="009B3ABA" w:rsidP="009B3ABA">
      <w:pPr>
        <w:spacing w:line="259" w:lineRule="auto"/>
        <w:ind w:right="4"/>
        <w:jc w:val="center"/>
        <w:rPr>
          <w:rFonts w:asciiTheme="majorHAnsi" w:hAnsiTheme="majorHAnsi" w:cstheme="majorHAnsi"/>
          <w:sz w:val="22"/>
          <w:szCs w:val="22"/>
        </w:rPr>
      </w:pPr>
      <w:r w:rsidRPr="004713F1">
        <w:rPr>
          <w:rFonts w:asciiTheme="majorHAnsi" w:hAnsiTheme="majorHAnsi" w:cstheme="majorHAnsi"/>
          <w:b/>
          <w:sz w:val="22"/>
          <w:szCs w:val="22"/>
        </w:rPr>
        <w:t xml:space="preserve">RESOLUÇÃO Nº. </w:t>
      </w:r>
      <w:r w:rsidRPr="004713F1">
        <w:rPr>
          <w:rFonts w:asciiTheme="majorHAnsi" w:hAnsiTheme="majorHAnsi" w:cstheme="majorHAnsi"/>
          <w:b/>
          <w:color w:val="000000"/>
          <w:sz w:val="22"/>
          <w:szCs w:val="22"/>
        </w:rPr>
        <w:t>00</w:t>
      </w:r>
      <w:r w:rsidR="00F77E95" w:rsidRPr="004713F1">
        <w:rPr>
          <w:rFonts w:asciiTheme="majorHAnsi" w:hAnsiTheme="majorHAnsi" w:cstheme="majorHAnsi"/>
          <w:b/>
          <w:color w:val="000000"/>
          <w:sz w:val="22"/>
          <w:szCs w:val="22"/>
        </w:rPr>
        <w:t>1</w:t>
      </w:r>
      <w:r w:rsidRPr="004713F1">
        <w:rPr>
          <w:rFonts w:asciiTheme="majorHAnsi" w:hAnsiTheme="majorHAnsi" w:cstheme="majorHAnsi"/>
          <w:b/>
          <w:color w:val="000000"/>
          <w:sz w:val="22"/>
          <w:szCs w:val="22"/>
        </w:rPr>
        <w:t>/2023</w:t>
      </w:r>
      <w:r w:rsidRPr="004713F1">
        <w:rPr>
          <w:rFonts w:asciiTheme="majorHAnsi" w:hAnsiTheme="majorHAnsi" w:cstheme="majorHAnsi"/>
          <w:b/>
          <w:color w:val="FF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F77E95" w:rsidRPr="004713F1" w:rsidRDefault="009B3ABA" w:rsidP="00F77E95">
      <w:pPr>
        <w:spacing w:line="239" w:lineRule="auto"/>
        <w:ind w:left="4093" w:right="97"/>
        <w:jc w:val="both"/>
        <w:rPr>
          <w:rFonts w:asciiTheme="majorHAnsi" w:hAnsiTheme="majorHAnsi" w:cstheme="majorHAnsi"/>
          <w:b/>
          <w:i/>
          <w:color w:val="000000"/>
          <w:sz w:val="22"/>
          <w:szCs w:val="22"/>
        </w:rPr>
      </w:pPr>
      <w:r w:rsidRPr="004713F1">
        <w:rPr>
          <w:rFonts w:asciiTheme="majorHAnsi" w:hAnsiTheme="majorHAnsi" w:cstheme="majorHAnsi"/>
          <w:b/>
          <w:i/>
          <w:color w:val="000000"/>
          <w:sz w:val="22"/>
          <w:szCs w:val="22"/>
        </w:rPr>
        <w:t xml:space="preserve">Regulamenta o processo de escolha dos candidatos a membros </w:t>
      </w:r>
      <w:r w:rsidR="00BA0904">
        <w:rPr>
          <w:rFonts w:asciiTheme="majorHAnsi" w:hAnsiTheme="majorHAnsi" w:cstheme="majorHAnsi"/>
          <w:b/>
          <w:i/>
          <w:color w:val="000000"/>
          <w:sz w:val="22"/>
          <w:szCs w:val="22"/>
        </w:rPr>
        <w:t>do Conselho Tutelar</w:t>
      </w:r>
      <w:r w:rsidRPr="004713F1">
        <w:rPr>
          <w:rFonts w:asciiTheme="majorHAnsi" w:hAnsiTheme="majorHAnsi" w:cstheme="majorHAnsi"/>
          <w:b/>
          <w:i/>
          <w:color w:val="000000"/>
          <w:sz w:val="22"/>
          <w:szCs w:val="22"/>
        </w:rPr>
        <w:t xml:space="preserve"> do Município de </w:t>
      </w:r>
      <w:r w:rsidR="00F77E95" w:rsidRPr="004713F1">
        <w:rPr>
          <w:rFonts w:asciiTheme="majorHAnsi" w:hAnsiTheme="majorHAnsi" w:cstheme="majorHAnsi"/>
          <w:b/>
          <w:i/>
          <w:sz w:val="22"/>
          <w:szCs w:val="22"/>
        </w:rPr>
        <w:t>Santa Rita do Passa Quatro</w:t>
      </w:r>
      <w:r w:rsidRPr="004713F1">
        <w:rPr>
          <w:rFonts w:asciiTheme="majorHAnsi" w:hAnsiTheme="majorHAnsi" w:cstheme="majorHAnsi"/>
          <w:b/>
          <w:i/>
          <w:color w:val="000000"/>
          <w:sz w:val="22"/>
          <w:szCs w:val="22"/>
        </w:rPr>
        <w:t>, nos termos da Lei n</w:t>
      </w:r>
      <w:r w:rsidR="00F77E95" w:rsidRPr="004713F1">
        <w:rPr>
          <w:rFonts w:asciiTheme="majorHAnsi" w:hAnsiTheme="majorHAnsi" w:cstheme="majorHAnsi"/>
          <w:b/>
          <w:i/>
          <w:color w:val="000000"/>
          <w:sz w:val="22"/>
          <w:szCs w:val="22"/>
        </w:rPr>
        <w:t>º 8.069, de 13 de julho de 1990 e, suas alterações</w:t>
      </w:r>
      <w:r w:rsidRPr="004713F1">
        <w:rPr>
          <w:rFonts w:asciiTheme="majorHAnsi" w:hAnsiTheme="majorHAnsi" w:cstheme="majorHAnsi"/>
          <w:b/>
          <w:i/>
          <w:color w:val="000000"/>
          <w:sz w:val="22"/>
          <w:szCs w:val="22"/>
        </w:rPr>
        <w:t>,</w:t>
      </w:r>
      <w:r w:rsidR="00F77E95" w:rsidRPr="004713F1">
        <w:rPr>
          <w:rFonts w:asciiTheme="majorHAnsi" w:hAnsiTheme="majorHAnsi" w:cstheme="majorHAnsi"/>
          <w:b/>
          <w:i/>
          <w:color w:val="000000"/>
          <w:sz w:val="22"/>
          <w:szCs w:val="22"/>
        </w:rPr>
        <w:t xml:space="preserve"> na Lei Municipal nº 2.599, de 18 de Julho de 2005 e, suas alterações, na Resolução CONANDA nº 170, de 10 de Dezembro de 2014, que dispõe sobre o Processo de Escolha em data unificada em todo o território Nacional dos me</w:t>
      </w:r>
      <w:r w:rsidR="003D075F" w:rsidRPr="004713F1">
        <w:rPr>
          <w:rFonts w:asciiTheme="majorHAnsi" w:hAnsiTheme="majorHAnsi" w:cstheme="majorHAnsi"/>
          <w:b/>
          <w:i/>
          <w:color w:val="000000"/>
          <w:sz w:val="22"/>
          <w:szCs w:val="22"/>
        </w:rPr>
        <w:t>m</w:t>
      </w:r>
      <w:r w:rsidR="00F77E95" w:rsidRPr="004713F1">
        <w:rPr>
          <w:rFonts w:asciiTheme="majorHAnsi" w:hAnsiTheme="majorHAnsi" w:cstheme="majorHAnsi"/>
          <w:b/>
          <w:i/>
          <w:color w:val="000000"/>
          <w:sz w:val="22"/>
          <w:szCs w:val="22"/>
        </w:rPr>
        <w:t xml:space="preserve">bros </w:t>
      </w:r>
      <w:r w:rsidR="00BA0904">
        <w:rPr>
          <w:rFonts w:asciiTheme="majorHAnsi" w:hAnsiTheme="majorHAnsi" w:cstheme="majorHAnsi"/>
          <w:b/>
          <w:i/>
          <w:color w:val="000000"/>
          <w:sz w:val="22"/>
          <w:szCs w:val="22"/>
        </w:rPr>
        <w:t>do Conselho Tutelar</w:t>
      </w:r>
      <w:r w:rsidR="00F77E95" w:rsidRPr="004713F1">
        <w:rPr>
          <w:rFonts w:asciiTheme="majorHAnsi" w:hAnsiTheme="majorHAnsi" w:cstheme="majorHAnsi"/>
          <w:b/>
          <w:i/>
          <w:color w:val="000000"/>
          <w:sz w:val="22"/>
          <w:szCs w:val="22"/>
        </w:rPr>
        <w:t>, alterada pela Resolução CONANDA nº 231, de 28 de Dezembro de 2022</w:t>
      </w:r>
      <w:r w:rsidRPr="004713F1">
        <w:rPr>
          <w:rFonts w:asciiTheme="majorHAnsi" w:hAnsiTheme="majorHAnsi" w:cstheme="majorHAnsi"/>
          <w:b/>
          <w:i/>
          <w:color w:val="000000"/>
          <w:sz w:val="22"/>
          <w:szCs w:val="22"/>
        </w:rPr>
        <w:t xml:space="preserve"> </w:t>
      </w:r>
    </w:p>
    <w:p w:rsidR="00F77E95" w:rsidRPr="004713F1" w:rsidRDefault="00F77E95" w:rsidP="009B3ABA">
      <w:pPr>
        <w:spacing w:line="239" w:lineRule="auto"/>
        <w:ind w:left="4093" w:right="97"/>
        <w:rPr>
          <w:rFonts w:asciiTheme="majorHAnsi" w:hAnsiTheme="majorHAnsi" w:cstheme="majorHAnsi"/>
          <w:b/>
          <w:i/>
          <w:color w:val="000000"/>
          <w:sz w:val="22"/>
          <w:szCs w:val="22"/>
        </w:rPr>
      </w:pPr>
    </w:p>
    <w:p w:rsidR="00F77E95" w:rsidRPr="004713F1" w:rsidRDefault="00F77E95" w:rsidP="009B3ABA">
      <w:pPr>
        <w:spacing w:line="239" w:lineRule="auto"/>
        <w:ind w:left="4093" w:right="97"/>
        <w:rPr>
          <w:rFonts w:asciiTheme="majorHAnsi" w:hAnsiTheme="majorHAnsi" w:cstheme="majorHAnsi"/>
          <w:b/>
          <w:color w:val="000000"/>
          <w:sz w:val="22"/>
          <w:szCs w:val="22"/>
        </w:rPr>
      </w:pPr>
    </w:p>
    <w:p w:rsidR="009B3ABA" w:rsidRPr="004713F1" w:rsidRDefault="009B3ABA" w:rsidP="000E2381">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Considerando </w:t>
      </w:r>
      <w:r w:rsidRPr="004713F1">
        <w:rPr>
          <w:rFonts w:asciiTheme="majorHAnsi" w:hAnsiTheme="majorHAnsi" w:cstheme="majorHAnsi"/>
          <w:sz w:val="22"/>
          <w:szCs w:val="22"/>
        </w:rPr>
        <w:t>o disposto na Lei n</w:t>
      </w:r>
      <w:r w:rsidR="000E2381" w:rsidRPr="004713F1">
        <w:rPr>
          <w:rFonts w:asciiTheme="majorHAnsi" w:hAnsiTheme="majorHAnsi" w:cstheme="majorHAnsi"/>
          <w:sz w:val="22"/>
          <w:szCs w:val="22"/>
        </w:rPr>
        <w:t>º</w:t>
      </w:r>
      <w:r w:rsidRPr="004713F1">
        <w:rPr>
          <w:rFonts w:asciiTheme="majorHAnsi" w:hAnsiTheme="majorHAnsi" w:cstheme="majorHAnsi"/>
          <w:sz w:val="22"/>
          <w:szCs w:val="22"/>
        </w:rPr>
        <w:t xml:space="preserve"> 8.069, de 13 de julho de 1990</w:t>
      </w:r>
      <w:r w:rsidR="003D075F" w:rsidRPr="004713F1">
        <w:rPr>
          <w:rFonts w:asciiTheme="majorHAnsi" w:hAnsiTheme="majorHAnsi" w:cstheme="majorHAnsi"/>
          <w:sz w:val="22"/>
          <w:szCs w:val="22"/>
        </w:rPr>
        <w:t xml:space="preserve"> e</w:t>
      </w:r>
      <w:r w:rsidRPr="004713F1">
        <w:rPr>
          <w:rFonts w:asciiTheme="majorHAnsi" w:hAnsiTheme="majorHAnsi" w:cstheme="majorHAnsi"/>
          <w:sz w:val="22"/>
          <w:szCs w:val="22"/>
        </w:rPr>
        <w:t xml:space="preserve">, </w:t>
      </w:r>
      <w:r w:rsidR="003D075F" w:rsidRPr="004713F1">
        <w:rPr>
          <w:rFonts w:asciiTheme="majorHAnsi" w:hAnsiTheme="majorHAnsi" w:cstheme="majorHAnsi"/>
          <w:sz w:val="22"/>
          <w:szCs w:val="22"/>
        </w:rPr>
        <w:t>suas alterações</w:t>
      </w:r>
      <w:r w:rsidRPr="004713F1">
        <w:rPr>
          <w:rFonts w:asciiTheme="majorHAnsi" w:hAnsiTheme="majorHAnsi" w:cstheme="majorHAnsi"/>
          <w:sz w:val="22"/>
          <w:szCs w:val="22"/>
        </w:rPr>
        <w:t xml:space="preserve">, que confere ao Conselho Municipal dos Direitos da </w:t>
      </w:r>
      <w:r w:rsidR="000E2381" w:rsidRPr="004713F1">
        <w:rPr>
          <w:rFonts w:asciiTheme="majorHAnsi" w:hAnsiTheme="majorHAnsi" w:cstheme="majorHAnsi"/>
          <w:sz w:val="22"/>
          <w:szCs w:val="22"/>
        </w:rPr>
        <w:t>C</w:t>
      </w:r>
      <w:r w:rsidRPr="004713F1">
        <w:rPr>
          <w:rFonts w:asciiTheme="majorHAnsi" w:hAnsiTheme="majorHAnsi" w:cstheme="majorHAnsi"/>
          <w:sz w:val="22"/>
          <w:szCs w:val="22"/>
        </w:rPr>
        <w:t>riança e do Adolescente, doravante denominado simplesmente CMDCA, sob a fiscalização d</w:t>
      </w:r>
      <w:r w:rsidR="000E2381" w:rsidRPr="004713F1">
        <w:rPr>
          <w:rFonts w:asciiTheme="majorHAnsi" w:hAnsiTheme="majorHAnsi" w:cstheme="majorHAnsi"/>
          <w:sz w:val="22"/>
          <w:szCs w:val="22"/>
        </w:rPr>
        <w:t>o Ministério Público</w:t>
      </w:r>
      <w:r w:rsidRPr="004713F1">
        <w:rPr>
          <w:rFonts w:asciiTheme="majorHAnsi" w:hAnsiTheme="majorHAnsi" w:cstheme="majorHAnsi"/>
          <w:sz w:val="22"/>
          <w:szCs w:val="22"/>
        </w:rPr>
        <w:t xml:space="preserve"> da Comarca </w:t>
      </w:r>
      <w:r w:rsidRPr="004713F1">
        <w:rPr>
          <w:rFonts w:asciiTheme="majorHAnsi" w:hAnsiTheme="majorHAnsi" w:cstheme="majorHAnsi"/>
          <w:color w:val="000000"/>
          <w:sz w:val="22"/>
          <w:szCs w:val="22"/>
        </w:rPr>
        <w:t xml:space="preserve">de </w:t>
      </w:r>
      <w:r w:rsidR="000E2381" w:rsidRPr="004713F1">
        <w:rPr>
          <w:rFonts w:asciiTheme="majorHAnsi" w:hAnsiTheme="majorHAnsi" w:cstheme="majorHAnsi"/>
          <w:color w:val="000000"/>
          <w:sz w:val="22"/>
          <w:szCs w:val="22"/>
        </w:rPr>
        <w:t>Santa Rita do Passa Quatro – SP</w:t>
      </w:r>
      <w:r w:rsidRPr="004713F1">
        <w:rPr>
          <w:rFonts w:asciiTheme="majorHAnsi" w:hAnsiTheme="majorHAnsi" w:cstheme="majorHAnsi"/>
          <w:color w:val="000000"/>
          <w:sz w:val="22"/>
          <w:szCs w:val="22"/>
        </w:rPr>
        <w:t xml:space="preserve">, a responsabilidade da realização do processo de escolha dos membros </w:t>
      </w:r>
      <w:r w:rsidR="00BA0904">
        <w:rPr>
          <w:rFonts w:asciiTheme="majorHAnsi" w:hAnsiTheme="majorHAnsi" w:cstheme="majorHAnsi"/>
          <w:color w:val="000000"/>
          <w:sz w:val="22"/>
          <w:szCs w:val="22"/>
        </w:rPr>
        <w:t>do Conselho Tutelar</w:t>
      </w:r>
      <w:r w:rsidRPr="004713F1">
        <w:rPr>
          <w:rFonts w:asciiTheme="majorHAnsi" w:hAnsiTheme="majorHAnsi" w:cstheme="majorHAnsi"/>
          <w:color w:val="000000"/>
          <w:sz w:val="22"/>
          <w:szCs w:val="22"/>
        </w:rPr>
        <w:t xml:space="preserve">; </w:t>
      </w:r>
    </w:p>
    <w:p w:rsidR="009B3ABA" w:rsidRPr="004713F1" w:rsidRDefault="009B3ABA" w:rsidP="000E2381">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870D60">
      <w:pPr>
        <w:spacing w:after="14"/>
        <w:ind w:left="108" w:right="107"/>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Considerando </w:t>
      </w:r>
      <w:r w:rsidRPr="004713F1">
        <w:rPr>
          <w:rFonts w:asciiTheme="majorHAnsi" w:hAnsiTheme="majorHAnsi" w:cstheme="majorHAnsi"/>
          <w:color w:val="000000"/>
          <w:sz w:val="22"/>
          <w:szCs w:val="22"/>
        </w:rPr>
        <w:t xml:space="preserve">as disposições da Lei </w:t>
      </w:r>
      <w:r w:rsidR="000E2381" w:rsidRPr="004713F1">
        <w:rPr>
          <w:rFonts w:asciiTheme="majorHAnsi" w:hAnsiTheme="majorHAnsi" w:cstheme="majorHAnsi"/>
          <w:color w:val="000000"/>
          <w:sz w:val="22"/>
          <w:szCs w:val="22"/>
        </w:rPr>
        <w:t>n</w:t>
      </w:r>
      <w:r w:rsidR="00870D60" w:rsidRPr="004713F1">
        <w:rPr>
          <w:rFonts w:asciiTheme="majorHAnsi" w:hAnsiTheme="majorHAnsi" w:cstheme="majorHAnsi"/>
          <w:color w:val="000000"/>
          <w:sz w:val="22"/>
          <w:szCs w:val="22"/>
        </w:rPr>
        <w:t>2.599, de 18 de julho de 2005 e, suas alterações,</w:t>
      </w:r>
      <w:r w:rsidRPr="004713F1">
        <w:rPr>
          <w:rFonts w:asciiTheme="majorHAnsi" w:hAnsiTheme="majorHAnsi" w:cstheme="majorHAnsi"/>
          <w:color w:val="000000"/>
          <w:sz w:val="22"/>
          <w:szCs w:val="22"/>
        </w:rPr>
        <w:t xml:space="preserve"> que dispõe</w:t>
      </w:r>
      <w:r w:rsidR="00870D60" w:rsidRPr="004713F1">
        <w:rPr>
          <w:rFonts w:asciiTheme="majorHAnsi" w:hAnsiTheme="majorHAnsi" w:cstheme="majorHAnsi"/>
          <w:color w:val="000000"/>
          <w:sz w:val="22"/>
          <w:szCs w:val="22"/>
        </w:rPr>
        <w:t>m</w:t>
      </w:r>
      <w:r w:rsidRPr="004713F1">
        <w:rPr>
          <w:rFonts w:asciiTheme="majorHAnsi" w:hAnsiTheme="majorHAnsi" w:cstheme="majorHAnsi"/>
          <w:color w:val="000000"/>
          <w:sz w:val="22"/>
          <w:szCs w:val="22"/>
        </w:rPr>
        <w:t xml:space="preserve"> sobre a Política Municipal de Atendimento dos Direitos da Criança e do Adolescent</w:t>
      </w:r>
      <w:r w:rsidR="00870D60" w:rsidRPr="004713F1">
        <w:rPr>
          <w:rFonts w:asciiTheme="majorHAnsi" w:hAnsiTheme="majorHAnsi" w:cstheme="majorHAnsi"/>
          <w:color w:val="000000"/>
          <w:sz w:val="22"/>
          <w:szCs w:val="22"/>
        </w:rPr>
        <w:t xml:space="preserve">e no Município de Santa Rita do Passa Quatro – SP </w:t>
      </w:r>
      <w:r w:rsidRPr="004713F1">
        <w:rPr>
          <w:rFonts w:asciiTheme="majorHAnsi" w:hAnsiTheme="majorHAnsi" w:cstheme="majorHAnsi"/>
          <w:color w:val="000000"/>
          <w:sz w:val="22"/>
          <w:szCs w:val="22"/>
        </w:rPr>
        <w:t xml:space="preserve">e dá outras providências para </w:t>
      </w:r>
      <w:r w:rsidRPr="004713F1">
        <w:rPr>
          <w:rFonts w:asciiTheme="majorHAnsi" w:hAnsiTheme="majorHAnsi" w:cstheme="majorHAnsi"/>
          <w:sz w:val="22"/>
          <w:szCs w:val="22"/>
        </w:rPr>
        <w:t xml:space="preserve">organizar e realizar o processo de escolha dos membros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 xml:space="preserve"> do Município, sendo da sua competência a regulamentação, a fiscalização e a divulgação da eleição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 xml:space="preserve">; </w:t>
      </w:r>
    </w:p>
    <w:p w:rsidR="009B3ABA" w:rsidRPr="004713F1" w:rsidRDefault="009B3ABA" w:rsidP="009B3ABA">
      <w:pPr>
        <w:spacing w:line="259" w:lineRule="auto"/>
        <w:ind w:left="113"/>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870D60">
      <w:pPr>
        <w:spacing w:after="14"/>
        <w:ind w:left="108" w:right="107"/>
        <w:jc w:val="both"/>
        <w:rPr>
          <w:rFonts w:asciiTheme="majorHAnsi" w:hAnsiTheme="majorHAnsi" w:cstheme="majorHAnsi"/>
          <w:sz w:val="22"/>
          <w:szCs w:val="22"/>
        </w:rPr>
      </w:pPr>
      <w:r w:rsidRPr="004713F1">
        <w:rPr>
          <w:rFonts w:asciiTheme="majorHAnsi" w:hAnsiTheme="majorHAnsi" w:cstheme="majorHAnsi"/>
          <w:b/>
          <w:sz w:val="22"/>
          <w:szCs w:val="22"/>
        </w:rPr>
        <w:t xml:space="preserve">Considerando </w:t>
      </w:r>
      <w:r w:rsidRPr="004713F1">
        <w:rPr>
          <w:rFonts w:asciiTheme="majorHAnsi" w:hAnsiTheme="majorHAnsi" w:cstheme="majorHAnsi"/>
          <w:color w:val="000000"/>
          <w:sz w:val="22"/>
          <w:szCs w:val="22"/>
        </w:rPr>
        <w:t xml:space="preserve">o estabelecido pela Resolução CONANDA (Conselho Nacional da Criança e Adolescente) nº 170, de 10 de dezembro de 2014, que dispõem sobre </w:t>
      </w:r>
      <w:r w:rsidRPr="004713F1">
        <w:rPr>
          <w:rFonts w:asciiTheme="majorHAnsi" w:hAnsiTheme="majorHAnsi" w:cstheme="majorHAnsi"/>
          <w:sz w:val="22"/>
          <w:szCs w:val="22"/>
        </w:rPr>
        <w:t xml:space="preserve">o processo de escolha em data unificada em todo o território nacional dos membros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 xml:space="preserve">, alterada pela </w:t>
      </w:r>
      <w:r w:rsidRPr="004713F1">
        <w:rPr>
          <w:rFonts w:asciiTheme="majorHAnsi" w:hAnsiTheme="majorHAnsi" w:cstheme="majorHAnsi"/>
          <w:color w:val="000000"/>
          <w:sz w:val="22"/>
          <w:szCs w:val="22"/>
        </w:rPr>
        <w:t>Resolução CONANDA (Conselho Nacional da Criança e Adolescente) nº 231, de 28 de dezembro de 2022</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870D60">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870D60">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Considerando </w:t>
      </w:r>
      <w:r w:rsidRPr="004713F1">
        <w:rPr>
          <w:rFonts w:asciiTheme="majorHAnsi" w:hAnsiTheme="majorHAnsi" w:cstheme="majorHAnsi"/>
          <w:sz w:val="22"/>
          <w:szCs w:val="22"/>
        </w:rPr>
        <w:t xml:space="preserve">as deliberações do Colegiado do CMDCA, na Reunião Ordinária de </w:t>
      </w:r>
      <w:r w:rsidR="00870D60" w:rsidRPr="004713F1">
        <w:rPr>
          <w:rFonts w:asciiTheme="majorHAnsi" w:hAnsiTheme="majorHAnsi" w:cstheme="majorHAnsi"/>
          <w:sz w:val="22"/>
          <w:szCs w:val="22"/>
        </w:rPr>
        <w:t>29</w:t>
      </w:r>
      <w:r w:rsidRPr="004713F1">
        <w:rPr>
          <w:rFonts w:asciiTheme="majorHAnsi" w:hAnsiTheme="majorHAnsi" w:cstheme="majorHAnsi"/>
          <w:sz w:val="22"/>
          <w:szCs w:val="22"/>
        </w:rPr>
        <w:t xml:space="preserve"> de março de 2023 que aprovou a seguinte Resolução, que regulamenta o processo de escolha para a renovação dos membros </w:t>
      </w:r>
      <w:r w:rsidR="00BA0904">
        <w:rPr>
          <w:rFonts w:asciiTheme="majorHAnsi" w:hAnsiTheme="majorHAnsi" w:cstheme="majorHAnsi"/>
          <w:sz w:val="22"/>
          <w:szCs w:val="22"/>
        </w:rPr>
        <w:t>do Conselho Tutelar</w:t>
      </w:r>
      <w:r w:rsidR="00870D60" w:rsidRPr="004713F1">
        <w:rPr>
          <w:rFonts w:asciiTheme="majorHAnsi" w:hAnsiTheme="majorHAnsi" w:cstheme="majorHAnsi"/>
          <w:sz w:val="22"/>
          <w:szCs w:val="22"/>
        </w:rPr>
        <w:t xml:space="preserve"> de Santa Rita do Passa Quatro – SP</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Default="009B3ABA" w:rsidP="009B3ABA">
      <w:pPr>
        <w:spacing w:line="259" w:lineRule="auto"/>
        <w:rPr>
          <w:rFonts w:asciiTheme="majorHAnsi" w:hAnsiTheme="majorHAnsi" w:cstheme="majorHAnsi"/>
          <w:color w:val="000000"/>
          <w:sz w:val="22"/>
          <w:szCs w:val="22"/>
        </w:rPr>
      </w:pPr>
      <w:r w:rsidRPr="004713F1">
        <w:rPr>
          <w:rFonts w:asciiTheme="majorHAnsi" w:hAnsiTheme="majorHAnsi" w:cstheme="majorHAnsi"/>
          <w:color w:val="000000"/>
          <w:sz w:val="22"/>
          <w:szCs w:val="22"/>
        </w:rPr>
        <w:t xml:space="preserve"> </w:t>
      </w:r>
    </w:p>
    <w:p w:rsidR="009C2EA5" w:rsidRPr="004713F1" w:rsidRDefault="009C2EA5" w:rsidP="009B3ABA">
      <w:pPr>
        <w:spacing w:line="259" w:lineRule="auto"/>
        <w:rPr>
          <w:rFonts w:asciiTheme="majorHAnsi" w:hAnsiTheme="majorHAnsi" w:cstheme="majorHAnsi"/>
          <w:sz w:val="22"/>
          <w:szCs w:val="22"/>
        </w:rPr>
      </w:pPr>
    </w:p>
    <w:p w:rsidR="009B3ABA" w:rsidRDefault="009B3ABA" w:rsidP="009B3ABA">
      <w:pPr>
        <w:spacing w:after="10" w:line="249" w:lineRule="auto"/>
        <w:ind w:left="505" w:right="495"/>
        <w:jc w:val="center"/>
        <w:rPr>
          <w:rFonts w:asciiTheme="majorHAnsi" w:hAnsiTheme="majorHAnsi" w:cstheme="majorHAnsi"/>
          <w:b/>
          <w:color w:val="000000"/>
          <w:sz w:val="22"/>
          <w:szCs w:val="22"/>
        </w:rPr>
      </w:pPr>
      <w:r w:rsidRPr="004713F1">
        <w:rPr>
          <w:rFonts w:asciiTheme="majorHAnsi" w:hAnsiTheme="majorHAnsi" w:cstheme="majorHAnsi"/>
          <w:b/>
          <w:sz w:val="22"/>
          <w:szCs w:val="22"/>
        </w:rPr>
        <w:t>RESOLVE:</w:t>
      </w:r>
      <w:r w:rsidRPr="004713F1">
        <w:rPr>
          <w:rFonts w:asciiTheme="majorHAnsi" w:hAnsiTheme="majorHAnsi" w:cstheme="majorHAnsi"/>
          <w:b/>
          <w:color w:val="000000"/>
          <w:sz w:val="22"/>
          <w:szCs w:val="22"/>
        </w:rPr>
        <w:t xml:space="preserve"> </w:t>
      </w:r>
    </w:p>
    <w:p w:rsidR="009C2EA5" w:rsidRPr="004713F1" w:rsidRDefault="009C2EA5" w:rsidP="009B3ABA">
      <w:pPr>
        <w:spacing w:after="10" w:line="249" w:lineRule="auto"/>
        <w:ind w:left="505" w:right="495"/>
        <w:jc w:val="center"/>
        <w:rPr>
          <w:rFonts w:asciiTheme="majorHAnsi" w:hAnsiTheme="majorHAnsi" w:cstheme="majorHAnsi"/>
          <w:sz w:val="22"/>
          <w:szCs w:val="22"/>
        </w:rPr>
      </w:pPr>
    </w:p>
    <w:p w:rsidR="009B3ABA" w:rsidRPr="004713F1" w:rsidRDefault="009B3ABA" w:rsidP="009C2EA5">
      <w:pPr>
        <w:spacing w:line="259" w:lineRule="auto"/>
        <w:jc w:val="center"/>
        <w:rPr>
          <w:rFonts w:asciiTheme="majorHAnsi" w:hAnsiTheme="majorHAnsi" w:cstheme="majorHAnsi"/>
          <w:sz w:val="22"/>
          <w:szCs w:val="22"/>
        </w:rPr>
      </w:pPr>
      <w:r w:rsidRPr="004713F1">
        <w:rPr>
          <w:rFonts w:asciiTheme="majorHAnsi" w:hAnsiTheme="majorHAnsi" w:cstheme="majorHAnsi"/>
          <w:b/>
          <w:sz w:val="22"/>
          <w:szCs w:val="22"/>
        </w:rPr>
        <w:t>CAPÍTULO I</w:t>
      </w:r>
    </w:p>
    <w:p w:rsidR="009B3ABA" w:rsidRPr="004713F1" w:rsidRDefault="009B3ABA" w:rsidP="009C2EA5">
      <w:pPr>
        <w:spacing w:after="10" w:line="249" w:lineRule="auto"/>
        <w:ind w:left="505" w:right="503"/>
        <w:jc w:val="center"/>
        <w:rPr>
          <w:rFonts w:asciiTheme="majorHAnsi" w:hAnsiTheme="majorHAnsi" w:cstheme="majorHAnsi"/>
          <w:sz w:val="22"/>
          <w:szCs w:val="22"/>
        </w:rPr>
      </w:pPr>
      <w:r w:rsidRPr="004713F1">
        <w:rPr>
          <w:rFonts w:asciiTheme="majorHAnsi" w:hAnsiTheme="majorHAnsi" w:cstheme="majorHAnsi"/>
          <w:b/>
          <w:sz w:val="22"/>
          <w:szCs w:val="22"/>
        </w:rPr>
        <w:t>DAS DISPOSIÇÕES GERAIS</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870D60">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 </w:t>
      </w:r>
      <w:r w:rsidRPr="004713F1">
        <w:rPr>
          <w:rFonts w:asciiTheme="majorHAnsi" w:hAnsiTheme="majorHAnsi" w:cstheme="majorHAnsi"/>
          <w:sz w:val="22"/>
          <w:szCs w:val="22"/>
        </w:rPr>
        <w:t xml:space="preserve">Esta Resolução Normativa disciplinará o processo de escolha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 xml:space="preserve"> que atuarão no Município de </w:t>
      </w:r>
      <w:r w:rsidR="00870D60" w:rsidRPr="004713F1">
        <w:rPr>
          <w:rFonts w:asciiTheme="majorHAnsi" w:hAnsiTheme="majorHAnsi" w:cstheme="majorHAnsi"/>
          <w:sz w:val="22"/>
          <w:szCs w:val="22"/>
        </w:rPr>
        <w:t>Santa Rita do Passa Quatro – SP,</w:t>
      </w:r>
      <w:r w:rsidRPr="004713F1">
        <w:rPr>
          <w:rFonts w:asciiTheme="majorHAnsi" w:hAnsiTheme="majorHAnsi" w:cstheme="majorHAnsi"/>
          <w:sz w:val="22"/>
          <w:szCs w:val="22"/>
        </w:rPr>
        <w:t xml:space="preserve"> no mandato que iniciará no dia 10/01/2024 e findará aos 09/01/2028.</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AA349B">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1° </w:t>
      </w:r>
      <w:r w:rsidRPr="004713F1">
        <w:rPr>
          <w:rFonts w:asciiTheme="majorHAnsi" w:hAnsiTheme="majorHAnsi" w:cstheme="majorHAnsi"/>
          <w:sz w:val="22"/>
          <w:szCs w:val="22"/>
        </w:rPr>
        <w:t xml:space="preserve">O processo de escolha dos integrantes do Conselho Tutelar do </w:t>
      </w:r>
      <w:r w:rsidR="00870D60" w:rsidRPr="004713F1">
        <w:rPr>
          <w:rFonts w:asciiTheme="majorHAnsi" w:hAnsiTheme="majorHAnsi" w:cstheme="majorHAnsi"/>
          <w:sz w:val="22"/>
          <w:szCs w:val="22"/>
        </w:rPr>
        <w:t>Município de Santa Rita do Passa Quatro - SP</w:t>
      </w:r>
      <w:r w:rsidRPr="004713F1">
        <w:rPr>
          <w:rFonts w:asciiTheme="majorHAnsi" w:hAnsiTheme="majorHAnsi" w:cstheme="majorHAnsi"/>
          <w:sz w:val="22"/>
          <w:szCs w:val="22"/>
        </w:rPr>
        <w:t>, composto por 05 (cinco) membros titulares e os suplentes em ordem</w:t>
      </w:r>
      <w:r w:rsidR="00AA349B" w:rsidRPr="004713F1">
        <w:rPr>
          <w:rFonts w:asciiTheme="majorHAnsi" w:hAnsiTheme="majorHAnsi" w:cstheme="majorHAnsi"/>
          <w:sz w:val="22"/>
          <w:szCs w:val="22"/>
        </w:rPr>
        <w:t xml:space="preserve"> de</w:t>
      </w:r>
      <w:r w:rsidRPr="004713F1">
        <w:rPr>
          <w:rFonts w:asciiTheme="majorHAnsi" w:hAnsiTheme="majorHAnsi" w:cstheme="majorHAnsi"/>
          <w:sz w:val="22"/>
          <w:szCs w:val="22"/>
        </w:rPr>
        <w:t xml:space="preserve">crescente de votação </w:t>
      </w:r>
      <w:r w:rsidRPr="004713F1">
        <w:rPr>
          <w:rFonts w:asciiTheme="majorHAnsi" w:hAnsiTheme="majorHAnsi" w:cstheme="majorHAnsi"/>
          <w:color w:val="000000"/>
          <w:sz w:val="22"/>
          <w:szCs w:val="22"/>
        </w:rPr>
        <w:t xml:space="preserve">e </w:t>
      </w:r>
      <w:r w:rsidRPr="004713F1">
        <w:rPr>
          <w:rFonts w:asciiTheme="majorHAnsi" w:hAnsiTheme="majorHAnsi" w:cstheme="majorHAnsi"/>
          <w:sz w:val="22"/>
          <w:szCs w:val="22"/>
        </w:rPr>
        <w:t>obedecerá às presentes diretrizes, com base na</w:t>
      </w:r>
      <w:r w:rsidR="00AA349B" w:rsidRPr="004713F1">
        <w:rPr>
          <w:rFonts w:asciiTheme="majorHAnsi" w:hAnsiTheme="majorHAnsi" w:cstheme="majorHAnsi"/>
          <w:sz w:val="22"/>
          <w:szCs w:val="22"/>
        </w:rPr>
        <w:t xml:space="preserve"> </w:t>
      </w:r>
      <w:r w:rsidRPr="004713F1">
        <w:rPr>
          <w:rFonts w:asciiTheme="majorHAnsi" w:hAnsiTheme="majorHAnsi" w:cstheme="majorHAnsi"/>
          <w:sz w:val="22"/>
          <w:szCs w:val="22"/>
        </w:rPr>
        <w:t>legislação federal e municipal pertinentes.</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B3ABA">
      <w:pPr>
        <w:ind w:left="108" w:right="111"/>
        <w:rPr>
          <w:rFonts w:asciiTheme="majorHAnsi" w:hAnsiTheme="majorHAnsi" w:cstheme="majorHAnsi"/>
          <w:sz w:val="22"/>
          <w:szCs w:val="22"/>
        </w:rPr>
      </w:pPr>
      <w:r w:rsidRPr="004713F1">
        <w:rPr>
          <w:rFonts w:asciiTheme="majorHAnsi" w:hAnsiTheme="majorHAnsi" w:cstheme="majorHAnsi"/>
          <w:b/>
          <w:sz w:val="22"/>
          <w:szCs w:val="22"/>
        </w:rPr>
        <w:t xml:space="preserve">§ 2° </w:t>
      </w:r>
      <w:r w:rsidRPr="004713F1">
        <w:rPr>
          <w:rFonts w:asciiTheme="majorHAnsi" w:hAnsiTheme="majorHAnsi" w:cstheme="majorHAnsi"/>
          <w:sz w:val="22"/>
          <w:szCs w:val="22"/>
        </w:rPr>
        <w:t>A presente Resolução estará disponível no site da Prefeitura</w:t>
      </w:r>
      <w:r w:rsidR="00AA349B" w:rsidRPr="004713F1">
        <w:rPr>
          <w:rFonts w:asciiTheme="majorHAnsi" w:hAnsiTheme="majorHAnsi" w:cstheme="majorHAnsi"/>
          <w:sz w:val="22"/>
          <w:szCs w:val="22"/>
        </w:rPr>
        <w:t xml:space="preserve"> do Município de Santa Rita do Passa Quatro - SP , no link </w:t>
      </w:r>
      <w:r w:rsidRPr="004713F1">
        <w:rPr>
          <w:rFonts w:asciiTheme="majorHAnsi" w:hAnsiTheme="majorHAnsi" w:cstheme="majorHAnsi"/>
          <w:color w:val="0563C1"/>
          <w:sz w:val="22"/>
          <w:szCs w:val="22"/>
          <w:u w:val="single" w:color="0563C1"/>
        </w:rPr>
        <w:t>https://www.</w:t>
      </w:r>
      <w:r w:rsidR="00AA349B" w:rsidRPr="004713F1">
        <w:rPr>
          <w:rFonts w:asciiTheme="majorHAnsi" w:hAnsiTheme="majorHAnsi" w:cstheme="majorHAnsi"/>
          <w:color w:val="0563C1"/>
          <w:sz w:val="22"/>
          <w:szCs w:val="22"/>
          <w:u w:val="single" w:color="0563C1"/>
        </w:rPr>
        <w:t>santaritadopassaquatro.sp.gov.br</w:t>
      </w:r>
      <w:hyperlink r:id="rId7">
        <w:r w:rsidRPr="004713F1">
          <w:rPr>
            <w:rFonts w:asciiTheme="majorHAnsi" w:hAnsiTheme="majorHAnsi" w:cstheme="majorHAnsi"/>
            <w:sz w:val="22"/>
            <w:szCs w:val="22"/>
          </w:rPr>
          <w:t xml:space="preserve"> </w:t>
        </w:r>
      </w:hyperlink>
      <w:r w:rsidRPr="004713F1">
        <w:rPr>
          <w:rFonts w:asciiTheme="majorHAnsi" w:hAnsiTheme="majorHAnsi" w:cstheme="majorHAnsi"/>
          <w:sz w:val="22"/>
          <w:szCs w:val="22"/>
        </w:rPr>
        <w:t xml:space="preserve"> a partir da sua publicação.</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AA349B">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2° </w:t>
      </w:r>
      <w:r w:rsidRPr="004713F1">
        <w:rPr>
          <w:rFonts w:asciiTheme="majorHAnsi" w:hAnsiTheme="majorHAnsi" w:cstheme="majorHAnsi"/>
          <w:sz w:val="22"/>
          <w:szCs w:val="22"/>
        </w:rPr>
        <w:t xml:space="preserve">Os membros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 xml:space="preserve"> e seus respectivos suplentes serão eleitos pelo voto direto, secreto, universal, facultativo, pessoal e intransferível dos eleitores do </w:t>
      </w:r>
      <w:r w:rsidR="00870D60" w:rsidRPr="004713F1">
        <w:rPr>
          <w:rFonts w:asciiTheme="majorHAnsi" w:hAnsiTheme="majorHAnsi" w:cstheme="majorHAnsi"/>
          <w:sz w:val="22"/>
          <w:szCs w:val="22"/>
        </w:rPr>
        <w:t>Município de Santa Rita do Passa Quatro - SP</w:t>
      </w:r>
      <w:r w:rsidRPr="004713F1">
        <w:rPr>
          <w:rFonts w:asciiTheme="majorHAnsi" w:hAnsiTheme="majorHAnsi" w:cstheme="majorHAnsi"/>
          <w:sz w:val="22"/>
          <w:szCs w:val="22"/>
        </w:rPr>
        <w:t>, em processo eleitoral realizado em data unificada em todo território nacional, a cada 04 (quatro) anos, no primeiro domingo do mês de outubro do ano subsequente ao da eleição presidencial, conforme estabelecido na legislação respectiva, conduzido sob a responsabilidade do CMDCA e fiscalizado pelo Ministério Público, na forma da Lei.</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AA349B">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1° </w:t>
      </w:r>
      <w:r w:rsidRPr="004713F1">
        <w:rPr>
          <w:rFonts w:asciiTheme="majorHAnsi" w:hAnsiTheme="majorHAnsi" w:cstheme="majorHAnsi"/>
          <w:sz w:val="22"/>
          <w:szCs w:val="22"/>
        </w:rPr>
        <w:t>A função de conselheiro tutelar será exercida em regime de dedicação exclusiva, vedada à acumulação com a de qualquer outro cargo, emprego ou função pública ou não, exceto àquelas dispostas no art. 37, inciso XVI, da CRFB/1988.</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AA349B">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A remuneração e as vantagens são as estabe</w:t>
      </w:r>
      <w:r w:rsidR="00AA349B" w:rsidRPr="004713F1">
        <w:rPr>
          <w:rFonts w:asciiTheme="majorHAnsi" w:hAnsiTheme="majorHAnsi" w:cstheme="majorHAnsi"/>
          <w:sz w:val="22"/>
          <w:szCs w:val="22"/>
        </w:rPr>
        <w:t xml:space="preserve">lecidas em legislação Municipal vigente e no Edital de Eleição para Conselheiros Tutelares. </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AA349B">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3° </w:t>
      </w:r>
      <w:r w:rsidRPr="004713F1">
        <w:rPr>
          <w:rFonts w:asciiTheme="majorHAnsi" w:hAnsiTheme="majorHAnsi" w:cstheme="majorHAnsi"/>
          <w:sz w:val="22"/>
          <w:szCs w:val="22"/>
        </w:rPr>
        <w:t xml:space="preserve">A duração do mandato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 xml:space="preserve"> será de quatro anos, conforme disposições previstas na Lei Federal nº 8.069/1990 com alterações da Lei Federal nº 13.824, de 09 de maio de 2019.</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4713F1" w:rsidRDefault="009B3ABA" w:rsidP="009C2EA5">
      <w:pPr>
        <w:spacing w:line="259" w:lineRule="auto"/>
        <w:rPr>
          <w:rFonts w:asciiTheme="majorHAnsi" w:hAnsiTheme="majorHAnsi" w:cstheme="majorHAnsi"/>
          <w:color w:val="000000"/>
          <w:sz w:val="22"/>
          <w:szCs w:val="22"/>
        </w:rPr>
      </w:pPr>
      <w:r w:rsidRPr="004713F1">
        <w:rPr>
          <w:rFonts w:asciiTheme="majorHAnsi" w:hAnsiTheme="majorHAnsi" w:cstheme="majorHAnsi"/>
          <w:color w:val="000000"/>
          <w:sz w:val="22"/>
          <w:szCs w:val="22"/>
        </w:rPr>
        <w:t xml:space="preserve"> </w:t>
      </w:r>
    </w:p>
    <w:p w:rsidR="009C2EA5" w:rsidRDefault="009C2EA5" w:rsidP="009C2EA5">
      <w:pPr>
        <w:spacing w:line="259" w:lineRule="auto"/>
        <w:rPr>
          <w:rFonts w:asciiTheme="majorHAnsi" w:hAnsiTheme="majorHAnsi" w:cstheme="majorHAnsi"/>
          <w:color w:val="000000"/>
          <w:sz w:val="22"/>
          <w:szCs w:val="22"/>
        </w:rPr>
      </w:pPr>
    </w:p>
    <w:p w:rsidR="009C2EA5" w:rsidRDefault="009C2EA5" w:rsidP="009C2EA5">
      <w:pPr>
        <w:spacing w:line="259" w:lineRule="auto"/>
        <w:rPr>
          <w:rFonts w:asciiTheme="majorHAnsi" w:hAnsiTheme="majorHAnsi" w:cstheme="majorHAnsi"/>
          <w:color w:val="000000"/>
          <w:sz w:val="22"/>
          <w:szCs w:val="22"/>
        </w:rPr>
      </w:pPr>
    </w:p>
    <w:p w:rsidR="009C2EA5" w:rsidRDefault="009C2EA5" w:rsidP="009C2EA5">
      <w:pPr>
        <w:spacing w:line="259" w:lineRule="auto"/>
        <w:rPr>
          <w:rFonts w:asciiTheme="majorHAnsi" w:hAnsiTheme="majorHAnsi" w:cstheme="majorHAnsi"/>
          <w:b/>
          <w:sz w:val="22"/>
          <w:szCs w:val="22"/>
        </w:rPr>
      </w:pPr>
    </w:p>
    <w:p w:rsidR="009B3ABA" w:rsidRPr="004713F1" w:rsidRDefault="009B3ABA" w:rsidP="009B3ABA">
      <w:pPr>
        <w:spacing w:after="10" w:line="249" w:lineRule="auto"/>
        <w:ind w:left="505" w:right="500"/>
        <w:jc w:val="center"/>
        <w:rPr>
          <w:rFonts w:asciiTheme="majorHAnsi" w:hAnsiTheme="majorHAnsi" w:cstheme="majorHAnsi"/>
          <w:sz w:val="22"/>
          <w:szCs w:val="22"/>
        </w:rPr>
      </w:pPr>
      <w:r w:rsidRPr="004713F1">
        <w:rPr>
          <w:rFonts w:asciiTheme="majorHAnsi" w:hAnsiTheme="majorHAnsi" w:cstheme="majorHAnsi"/>
          <w:b/>
          <w:sz w:val="22"/>
          <w:szCs w:val="22"/>
        </w:rPr>
        <w:t>CAPÍTULO II</w:t>
      </w:r>
      <w:r w:rsidRPr="004713F1">
        <w:rPr>
          <w:rFonts w:asciiTheme="majorHAnsi" w:hAnsiTheme="majorHAnsi" w:cstheme="majorHAnsi"/>
          <w:b/>
          <w:color w:val="000000"/>
          <w:sz w:val="22"/>
          <w:szCs w:val="22"/>
        </w:rPr>
        <w:t xml:space="preserve"> </w:t>
      </w:r>
    </w:p>
    <w:p w:rsidR="009B3ABA" w:rsidRPr="004713F1" w:rsidRDefault="009B3ABA" w:rsidP="009B3ABA">
      <w:pPr>
        <w:spacing w:after="10" w:line="249" w:lineRule="auto"/>
        <w:ind w:left="505" w:right="508"/>
        <w:jc w:val="center"/>
        <w:rPr>
          <w:rFonts w:asciiTheme="majorHAnsi" w:hAnsiTheme="majorHAnsi" w:cstheme="majorHAnsi"/>
          <w:sz w:val="22"/>
          <w:szCs w:val="22"/>
        </w:rPr>
      </w:pPr>
      <w:r w:rsidRPr="004713F1">
        <w:rPr>
          <w:rFonts w:asciiTheme="majorHAnsi" w:hAnsiTheme="majorHAnsi" w:cstheme="majorHAnsi"/>
          <w:b/>
          <w:sz w:val="22"/>
          <w:szCs w:val="22"/>
        </w:rPr>
        <w:lastRenderedPageBreak/>
        <w:t>DOS ÓRGÃOS ELEITORAIS</w:t>
      </w:r>
      <w:r w:rsidRPr="004713F1">
        <w:rPr>
          <w:rFonts w:asciiTheme="majorHAnsi" w:hAnsiTheme="majorHAnsi" w:cstheme="majorHAnsi"/>
          <w:b/>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B3ABA">
      <w:pPr>
        <w:ind w:left="108" w:right="111"/>
        <w:rPr>
          <w:rFonts w:asciiTheme="majorHAnsi" w:hAnsiTheme="majorHAnsi" w:cstheme="majorHAnsi"/>
          <w:sz w:val="22"/>
          <w:szCs w:val="22"/>
        </w:rPr>
      </w:pPr>
      <w:r w:rsidRPr="004713F1">
        <w:rPr>
          <w:rFonts w:asciiTheme="majorHAnsi" w:hAnsiTheme="majorHAnsi" w:cstheme="majorHAnsi"/>
          <w:b/>
          <w:sz w:val="22"/>
          <w:szCs w:val="22"/>
        </w:rPr>
        <w:t xml:space="preserve">Art. 4° </w:t>
      </w:r>
      <w:r w:rsidRPr="004713F1">
        <w:rPr>
          <w:rFonts w:asciiTheme="majorHAnsi" w:hAnsiTheme="majorHAnsi" w:cstheme="majorHAnsi"/>
          <w:sz w:val="22"/>
          <w:szCs w:val="22"/>
        </w:rPr>
        <w:t>Os órgãos eleitorais responsáveis pela condução do Processo de Escolha dos membros do Conselho Tutelar são os seguintes:</w:t>
      </w:r>
      <w:r w:rsidRPr="004713F1">
        <w:rPr>
          <w:rFonts w:asciiTheme="majorHAnsi" w:hAnsiTheme="majorHAnsi" w:cstheme="majorHAnsi"/>
          <w:color w:val="000000"/>
          <w:sz w:val="22"/>
          <w:szCs w:val="22"/>
        </w:rPr>
        <w:t xml:space="preserve"> </w:t>
      </w:r>
    </w:p>
    <w:p w:rsidR="009B3ABA" w:rsidRPr="004713F1" w:rsidRDefault="009B3ABA" w:rsidP="009B3ABA">
      <w:pPr>
        <w:numPr>
          <w:ilvl w:val="0"/>
          <w:numId w:val="1"/>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Comissão Eleitoral;</w:t>
      </w:r>
      <w:r w:rsidRPr="004713F1">
        <w:rPr>
          <w:rFonts w:asciiTheme="majorHAnsi" w:hAnsiTheme="majorHAnsi" w:cstheme="majorHAnsi"/>
          <w:color w:val="000000"/>
          <w:sz w:val="22"/>
          <w:szCs w:val="22"/>
        </w:rPr>
        <w:t xml:space="preserve"> </w:t>
      </w:r>
    </w:p>
    <w:p w:rsidR="009B3ABA" w:rsidRPr="004713F1" w:rsidRDefault="009B3ABA" w:rsidP="009B3ABA">
      <w:pPr>
        <w:numPr>
          <w:ilvl w:val="0"/>
          <w:numId w:val="1"/>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Seções Eleitorais;</w:t>
      </w:r>
      <w:r w:rsidRPr="004713F1">
        <w:rPr>
          <w:rFonts w:asciiTheme="majorHAnsi" w:hAnsiTheme="majorHAnsi" w:cstheme="majorHAnsi"/>
          <w:color w:val="000000"/>
          <w:sz w:val="22"/>
          <w:szCs w:val="22"/>
        </w:rPr>
        <w:t xml:space="preserve"> </w:t>
      </w:r>
    </w:p>
    <w:p w:rsidR="009A5E29" w:rsidRPr="004713F1" w:rsidRDefault="009B3ABA" w:rsidP="009B3ABA">
      <w:pPr>
        <w:numPr>
          <w:ilvl w:val="0"/>
          <w:numId w:val="1"/>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Mesas Receptoras de Votos;</w:t>
      </w:r>
      <w:r w:rsidRPr="004713F1">
        <w:rPr>
          <w:rFonts w:asciiTheme="majorHAnsi" w:hAnsiTheme="majorHAnsi" w:cstheme="majorHAnsi"/>
          <w:color w:val="000000"/>
          <w:sz w:val="22"/>
          <w:szCs w:val="22"/>
        </w:rPr>
        <w:t xml:space="preserve"> </w:t>
      </w:r>
    </w:p>
    <w:p w:rsidR="009B3ABA" w:rsidRPr="004713F1" w:rsidRDefault="009B3ABA" w:rsidP="009A5E29">
      <w:pPr>
        <w:spacing w:after="5" w:line="248" w:lineRule="auto"/>
        <w:ind w:left="98" w:right="111"/>
        <w:jc w:val="both"/>
        <w:rPr>
          <w:rFonts w:asciiTheme="majorHAnsi" w:hAnsiTheme="majorHAnsi" w:cstheme="majorHAnsi"/>
          <w:sz w:val="22"/>
          <w:szCs w:val="22"/>
        </w:rPr>
      </w:pPr>
      <w:r w:rsidRPr="004713F1">
        <w:rPr>
          <w:rFonts w:asciiTheme="majorHAnsi" w:eastAsia="Arial" w:hAnsiTheme="majorHAnsi" w:cstheme="majorHAnsi"/>
          <w:sz w:val="22"/>
          <w:szCs w:val="22"/>
        </w:rPr>
        <w:t>IV</w:t>
      </w:r>
      <w:r w:rsidRPr="004713F1">
        <w:rPr>
          <w:rFonts w:asciiTheme="majorHAnsi" w:hAnsiTheme="majorHAnsi" w:cstheme="majorHAnsi"/>
          <w:sz w:val="22"/>
          <w:szCs w:val="22"/>
        </w:rPr>
        <w:t>- Comissão de Apuração.</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A5E29">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5° </w:t>
      </w:r>
      <w:r w:rsidRPr="004713F1">
        <w:rPr>
          <w:rFonts w:asciiTheme="majorHAnsi" w:hAnsiTheme="majorHAnsi" w:cstheme="majorHAnsi"/>
          <w:sz w:val="22"/>
          <w:szCs w:val="22"/>
        </w:rPr>
        <w:t xml:space="preserve">Fica constituída a Comissão Eleitoral órgão executor desta Resolução, presidindo o procedimento de escolha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 inclusive dirimindo todos e quaisquer incidentes, recursos ou impugnações ocorridas em seu curso, na forma da legislação respectiva, incluindo a legislação eleitoral vigente.</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B3ABA">
      <w:pPr>
        <w:ind w:left="108" w:right="111"/>
        <w:rPr>
          <w:rFonts w:asciiTheme="majorHAnsi" w:hAnsiTheme="majorHAnsi" w:cstheme="majorHAnsi"/>
          <w:sz w:val="22"/>
          <w:szCs w:val="22"/>
        </w:rPr>
      </w:pPr>
      <w:r w:rsidRPr="004713F1">
        <w:rPr>
          <w:rFonts w:asciiTheme="majorHAnsi" w:hAnsiTheme="majorHAnsi" w:cstheme="majorHAnsi"/>
          <w:b/>
          <w:sz w:val="22"/>
          <w:szCs w:val="22"/>
        </w:rPr>
        <w:t xml:space="preserve">Art. 6° </w:t>
      </w:r>
      <w:r w:rsidRPr="004713F1">
        <w:rPr>
          <w:rFonts w:asciiTheme="majorHAnsi" w:hAnsiTheme="majorHAnsi" w:cstheme="majorHAnsi"/>
          <w:sz w:val="22"/>
          <w:szCs w:val="22"/>
        </w:rPr>
        <w:t>A Comissão Especial Eleitoral, formada nos termos da Resolução do CONANDA n</w:t>
      </w:r>
      <w:r w:rsidR="009A5E29" w:rsidRPr="004713F1">
        <w:rPr>
          <w:rFonts w:asciiTheme="majorHAnsi" w:hAnsiTheme="majorHAnsi" w:cstheme="majorHAnsi"/>
          <w:sz w:val="22"/>
          <w:szCs w:val="22"/>
        </w:rPr>
        <w:t>º</w:t>
      </w:r>
      <w:r w:rsidRPr="004713F1">
        <w:rPr>
          <w:rFonts w:asciiTheme="majorHAnsi" w:hAnsiTheme="majorHAnsi" w:cstheme="majorHAnsi"/>
          <w:sz w:val="22"/>
          <w:szCs w:val="22"/>
        </w:rPr>
        <w:t xml:space="preserve"> 231/2022, será composta de Conselheiros de Direitos,</w:t>
      </w:r>
      <w:r w:rsidR="009A5E29" w:rsidRPr="004713F1">
        <w:rPr>
          <w:rFonts w:asciiTheme="majorHAnsi" w:hAnsiTheme="majorHAnsi" w:cstheme="majorHAnsi"/>
          <w:sz w:val="22"/>
          <w:szCs w:val="22"/>
        </w:rPr>
        <w:t xml:space="preserve"> sendo</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A5E29" w:rsidP="009B3ABA">
      <w:pPr>
        <w:ind w:left="108" w:right="111"/>
        <w:rPr>
          <w:rFonts w:asciiTheme="majorHAnsi" w:hAnsiTheme="majorHAnsi" w:cstheme="majorHAnsi"/>
          <w:sz w:val="22"/>
          <w:szCs w:val="22"/>
        </w:rPr>
      </w:pPr>
      <w:r w:rsidRPr="004713F1">
        <w:rPr>
          <w:rFonts w:asciiTheme="majorHAnsi" w:eastAsia="Arial" w:hAnsiTheme="majorHAnsi" w:cstheme="majorHAnsi"/>
          <w:sz w:val="22"/>
          <w:szCs w:val="22"/>
        </w:rPr>
        <w:t>I – 03 (Três)</w:t>
      </w:r>
      <w:r w:rsidR="009B3ABA" w:rsidRPr="004713F1">
        <w:rPr>
          <w:rFonts w:asciiTheme="majorHAnsi" w:hAnsiTheme="majorHAnsi" w:cstheme="majorHAnsi"/>
          <w:sz w:val="22"/>
          <w:szCs w:val="22"/>
        </w:rPr>
        <w:t xml:space="preserve"> Conselheiros da Organização Governamental:</w:t>
      </w:r>
      <w:r w:rsidR="009B3ABA"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B3ABA">
      <w:pPr>
        <w:ind w:left="108" w:right="111"/>
        <w:rPr>
          <w:rFonts w:asciiTheme="majorHAnsi" w:hAnsiTheme="majorHAnsi" w:cstheme="majorHAnsi"/>
          <w:sz w:val="22"/>
          <w:szCs w:val="22"/>
        </w:rPr>
      </w:pPr>
      <w:r w:rsidRPr="004713F1">
        <w:rPr>
          <w:rFonts w:asciiTheme="majorHAnsi" w:eastAsia="Arial" w:hAnsiTheme="majorHAnsi" w:cstheme="majorHAnsi"/>
          <w:sz w:val="22"/>
          <w:szCs w:val="22"/>
        </w:rPr>
        <w:t xml:space="preserve">II </w:t>
      </w:r>
      <w:r w:rsidRPr="004713F1">
        <w:rPr>
          <w:rFonts w:asciiTheme="majorHAnsi" w:hAnsiTheme="majorHAnsi" w:cstheme="majorHAnsi"/>
          <w:sz w:val="22"/>
          <w:szCs w:val="22"/>
        </w:rPr>
        <w:t xml:space="preserve">– </w:t>
      </w:r>
      <w:r w:rsidR="009A5E29" w:rsidRPr="004713F1">
        <w:rPr>
          <w:rFonts w:asciiTheme="majorHAnsi" w:hAnsiTheme="majorHAnsi" w:cstheme="majorHAnsi"/>
          <w:sz w:val="22"/>
          <w:szCs w:val="22"/>
        </w:rPr>
        <w:t xml:space="preserve">03 (Três) </w:t>
      </w:r>
      <w:r w:rsidRPr="004713F1">
        <w:rPr>
          <w:rFonts w:asciiTheme="majorHAnsi" w:hAnsiTheme="majorHAnsi" w:cstheme="majorHAnsi"/>
          <w:sz w:val="22"/>
          <w:szCs w:val="22"/>
        </w:rPr>
        <w:t>Conselheiros da Organização da Sociedade Civil.</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B3ABA">
      <w:pPr>
        <w:spacing w:after="14"/>
        <w:ind w:left="108" w:right="107"/>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color w:val="000000"/>
          <w:sz w:val="22"/>
          <w:szCs w:val="22"/>
        </w:rPr>
        <w:t xml:space="preserve">A Presidência </w:t>
      </w:r>
      <w:r w:rsidR="009A5E29" w:rsidRPr="004713F1">
        <w:rPr>
          <w:rFonts w:asciiTheme="majorHAnsi" w:hAnsiTheme="majorHAnsi" w:cstheme="majorHAnsi"/>
          <w:color w:val="000000"/>
          <w:sz w:val="22"/>
          <w:szCs w:val="22"/>
        </w:rPr>
        <w:t xml:space="preserve">e Vice-Presidência </w:t>
      </w:r>
      <w:r w:rsidRPr="004713F1">
        <w:rPr>
          <w:rFonts w:asciiTheme="majorHAnsi" w:hAnsiTheme="majorHAnsi" w:cstheme="majorHAnsi"/>
          <w:color w:val="000000"/>
          <w:sz w:val="22"/>
          <w:szCs w:val="22"/>
        </w:rPr>
        <w:t>da Comissão Eleitoral será exe</w:t>
      </w:r>
      <w:r w:rsidR="009A5E29" w:rsidRPr="004713F1">
        <w:rPr>
          <w:rFonts w:asciiTheme="majorHAnsi" w:hAnsiTheme="majorHAnsi" w:cstheme="majorHAnsi"/>
          <w:color w:val="000000"/>
          <w:sz w:val="22"/>
          <w:szCs w:val="22"/>
        </w:rPr>
        <w:t>rcida pelos Conselheiros mais votado pelos membros do CMDCA</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ind w:left="113"/>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 xml:space="preserve">A Comissão Especial Eleitoral poderá contar, mediante convocação, com equipes de apoio a serem definidas por meio de deliberação e publicação.  </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spacing w:after="14"/>
        <w:ind w:left="108" w:right="107"/>
        <w:jc w:val="both"/>
        <w:rPr>
          <w:rFonts w:asciiTheme="majorHAnsi" w:hAnsiTheme="majorHAnsi" w:cstheme="majorHAnsi"/>
          <w:sz w:val="22"/>
          <w:szCs w:val="22"/>
        </w:rPr>
      </w:pPr>
      <w:r w:rsidRPr="004713F1">
        <w:rPr>
          <w:rFonts w:asciiTheme="majorHAnsi" w:hAnsiTheme="majorHAnsi" w:cstheme="majorHAnsi"/>
          <w:b/>
          <w:sz w:val="22"/>
          <w:szCs w:val="22"/>
        </w:rPr>
        <w:t xml:space="preserve">Art. 7° </w:t>
      </w:r>
      <w:r w:rsidRPr="004713F1">
        <w:rPr>
          <w:rFonts w:asciiTheme="majorHAnsi" w:hAnsiTheme="majorHAnsi" w:cstheme="majorHAnsi"/>
          <w:sz w:val="22"/>
          <w:szCs w:val="22"/>
        </w:rPr>
        <w:t xml:space="preserve">Compete a Comissão Eleitoral, além de seguir as diretrizes descritas na legislação a saber, </w:t>
      </w:r>
      <w:r w:rsidRPr="004713F1">
        <w:rPr>
          <w:rFonts w:asciiTheme="majorHAnsi" w:hAnsiTheme="majorHAnsi" w:cstheme="majorHAnsi"/>
          <w:color w:val="000000"/>
          <w:sz w:val="22"/>
          <w:szCs w:val="22"/>
        </w:rPr>
        <w:t>Resoluções do CONANDA nº 170, de 10 de dezembro de 2014 e nº 231, de de 28 de dezembro de 2022</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4"/>
        </w:numPr>
        <w:spacing w:after="263" w:line="248" w:lineRule="auto"/>
        <w:ind w:left="316" w:right="111" w:hanging="218"/>
        <w:jc w:val="both"/>
        <w:rPr>
          <w:rFonts w:asciiTheme="majorHAnsi" w:hAnsiTheme="majorHAnsi" w:cstheme="majorHAnsi"/>
          <w:sz w:val="22"/>
          <w:szCs w:val="22"/>
        </w:rPr>
      </w:pPr>
      <w:r w:rsidRPr="004713F1">
        <w:rPr>
          <w:rFonts w:asciiTheme="majorHAnsi" w:hAnsiTheme="majorHAnsi" w:cstheme="majorHAnsi"/>
          <w:sz w:val="22"/>
          <w:szCs w:val="22"/>
        </w:rPr>
        <w:t xml:space="preserve">- Dirigir, coordenar e executar todo o processo eleitoral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 xml:space="preserve">; </w:t>
      </w:r>
    </w:p>
    <w:p w:rsidR="009B3ABA" w:rsidRPr="004713F1" w:rsidRDefault="009B3ABA" w:rsidP="00265AD3">
      <w:pPr>
        <w:numPr>
          <w:ilvl w:val="0"/>
          <w:numId w:val="4"/>
        </w:numPr>
        <w:spacing w:after="269" w:line="248" w:lineRule="auto"/>
        <w:ind w:left="316" w:right="111" w:hanging="218"/>
        <w:jc w:val="both"/>
        <w:rPr>
          <w:rFonts w:asciiTheme="majorHAnsi" w:hAnsiTheme="majorHAnsi" w:cstheme="majorHAnsi"/>
          <w:sz w:val="22"/>
          <w:szCs w:val="22"/>
        </w:rPr>
      </w:pPr>
      <w:r w:rsidRPr="004713F1">
        <w:rPr>
          <w:rFonts w:asciiTheme="majorHAnsi" w:hAnsiTheme="majorHAnsi" w:cstheme="majorHAnsi"/>
          <w:sz w:val="22"/>
          <w:szCs w:val="22"/>
        </w:rPr>
        <w:t>- Publicar o edital com o calendário eleitoral, com os seguintes eventos:</w:t>
      </w: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5"/>
        </w:numPr>
        <w:spacing w:after="5" w:line="248" w:lineRule="auto"/>
        <w:ind w:right="111" w:hanging="610"/>
        <w:jc w:val="both"/>
        <w:rPr>
          <w:rFonts w:asciiTheme="majorHAnsi" w:hAnsiTheme="majorHAnsi" w:cstheme="majorHAnsi"/>
          <w:sz w:val="22"/>
          <w:szCs w:val="22"/>
        </w:rPr>
      </w:pPr>
      <w:r w:rsidRPr="004713F1">
        <w:rPr>
          <w:rFonts w:asciiTheme="majorHAnsi" w:hAnsiTheme="majorHAnsi" w:cstheme="majorHAnsi"/>
          <w:sz w:val="22"/>
          <w:szCs w:val="22"/>
        </w:rPr>
        <w:t>Prazo para inscrição dos candidatos e/ou registro de candidaturas, vedadas as candidaturas em chapas, publicado pela Resolução;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9C2EA5" w:rsidRDefault="009B3ABA" w:rsidP="00555F36">
      <w:pPr>
        <w:numPr>
          <w:ilvl w:val="0"/>
          <w:numId w:val="5"/>
        </w:numPr>
        <w:spacing w:after="5"/>
        <w:ind w:left="108" w:right="111" w:hanging="610"/>
        <w:jc w:val="both"/>
        <w:rPr>
          <w:rFonts w:asciiTheme="majorHAnsi" w:hAnsiTheme="majorHAnsi" w:cstheme="majorHAnsi"/>
          <w:sz w:val="22"/>
          <w:szCs w:val="22"/>
        </w:rPr>
      </w:pPr>
      <w:r w:rsidRPr="009C2EA5">
        <w:rPr>
          <w:rFonts w:asciiTheme="majorHAnsi" w:hAnsiTheme="majorHAnsi" w:cstheme="majorHAnsi"/>
          <w:sz w:val="22"/>
          <w:szCs w:val="22"/>
        </w:rPr>
        <w:lastRenderedPageBreak/>
        <w:t>Prazo para análise das inscrições e sua admissibilidade, publicação dos candidatos inscritos, bem como</w:t>
      </w:r>
      <w:r w:rsidR="00265AD3" w:rsidRPr="009C2EA5">
        <w:rPr>
          <w:rFonts w:asciiTheme="majorHAnsi" w:hAnsiTheme="majorHAnsi" w:cstheme="majorHAnsi"/>
          <w:sz w:val="22"/>
          <w:szCs w:val="22"/>
        </w:rPr>
        <w:t>,</w:t>
      </w:r>
      <w:r w:rsidRPr="009C2EA5">
        <w:rPr>
          <w:rFonts w:asciiTheme="majorHAnsi" w:hAnsiTheme="majorHAnsi" w:cstheme="majorHAnsi"/>
          <w:sz w:val="22"/>
          <w:szCs w:val="22"/>
        </w:rPr>
        <w:t xml:space="preserve"> prazo de impugnação, recursos à impugnação, revisão das impugnações e publicação final dos candidatos homologados;</w:t>
      </w:r>
      <w:r w:rsidRPr="009C2EA5">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5"/>
        </w:numPr>
        <w:spacing w:after="5"/>
        <w:ind w:right="111" w:hanging="610"/>
        <w:jc w:val="both"/>
        <w:rPr>
          <w:rFonts w:asciiTheme="majorHAnsi" w:hAnsiTheme="majorHAnsi" w:cstheme="majorHAnsi"/>
          <w:sz w:val="22"/>
          <w:szCs w:val="22"/>
        </w:rPr>
      </w:pPr>
      <w:r w:rsidRPr="004713F1">
        <w:rPr>
          <w:rFonts w:asciiTheme="majorHAnsi" w:hAnsiTheme="majorHAnsi" w:cstheme="majorHAnsi"/>
          <w:sz w:val="22"/>
          <w:szCs w:val="22"/>
        </w:rPr>
        <w:t>Data da publicação da relação dos candidatos admitidos à prova escrita e a preparação de realização desta etapa de prova, com publicação dos conteúdos programáticos a serem cobrados dos candidatos;</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5"/>
        </w:numPr>
        <w:spacing w:after="5"/>
        <w:ind w:right="111" w:hanging="610"/>
        <w:jc w:val="both"/>
        <w:rPr>
          <w:rFonts w:asciiTheme="majorHAnsi" w:hAnsiTheme="majorHAnsi" w:cstheme="majorHAnsi"/>
          <w:sz w:val="22"/>
          <w:szCs w:val="22"/>
        </w:rPr>
      </w:pPr>
      <w:r w:rsidRPr="004713F1">
        <w:rPr>
          <w:rFonts w:asciiTheme="majorHAnsi" w:hAnsiTheme="majorHAnsi" w:cstheme="majorHAnsi"/>
          <w:sz w:val="22"/>
          <w:szCs w:val="22"/>
        </w:rPr>
        <w:t>Data da realização da avaliação escrita, contendo detalha</w:t>
      </w:r>
      <w:r w:rsidR="00265AD3" w:rsidRPr="004713F1">
        <w:rPr>
          <w:rFonts w:asciiTheme="majorHAnsi" w:hAnsiTheme="majorHAnsi" w:cstheme="majorHAnsi"/>
          <w:sz w:val="22"/>
          <w:szCs w:val="22"/>
        </w:rPr>
        <w:t>da</w:t>
      </w:r>
      <w:r w:rsidRPr="004713F1">
        <w:rPr>
          <w:rFonts w:asciiTheme="majorHAnsi" w:hAnsiTheme="majorHAnsi" w:cstheme="majorHAnsi"/>
          <w:sz w:val="22"/>
          <w:szCs w:val="22"/>
        </w:rPr>
        <w:t>mente local, horário, regras de realização e outros procedimentos inerentes em consagração ao princíp</w:t>
      </w:r>
      <w:r w:rsidR="00265AD3" w:rsidRPr="004713F1">
        <w:rPr>
          <w:rFonts w:asciiTheme="majorHAnsi" w:hAnsiTheme="majorHAnsi" w:cstheme="majorHAnsi"/>
          <w:sz w:val="22"/>
          <w:szCs w:val="22"/>
        </w:rPr>
        <w:t>i</w:t>
      </w:r>
      <w:r w:rsidRPr="004713F1">
        <w:rPr>
          <w:rFonts w:asciiTheme="majorHAnsi" w:hAnsiTheme="majorHAnsi" w:cstheme="majorHAnsi"/>
          <w:sz w:val="22"/>
          <w:szCs w:val="22"/>
        </w:rPr>
        <w:t>o da isonomia;</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5"/>
        </w:numPr>
        <w:spacing w:after="5"/>
        <w:ind w:right="111" w:hanging="610"/>
        <w:jc w:val="both"/>
        <w:rPr>
          <w:rFonts w:asciiTheme="majorHAnsi" w:hAnsiTheme="majorHAnsi" w:cstheme="majorHAnsi"/>
          <w:sz w:val="22"/>
          <w:szCs w:val="22"/>
        </w:rPr>
      </w:pPr>
      <w:r w:rsidRPr="004713F1">
        <w:rPr>
          <w:rFonts w:asciiTheme="majorHAnsi" w:hAnsiTheme="majorHAnsi" w:cstheme="majorHAnsi"/>
          <w:sz w:val="22"/>
          <w:szCs w:val="22"/>
        </w:rPr>
        <w:t>Data da publicação dos candidatos aprovados na prova escrita, bem como recursos e publicação final dos aprovados;</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5"/>
        </w:numPr>
        <w:spacing w:after="5"/>
        <w:ind w:right="111" w:hanging="610"/>
        <w:jc w:val="both"/>
        <w:rPr>
          <w:rFonts w:asciiTheme="majorHAnsi" w:hAnsiTheme="majorHAnsi" w:cstheme="majorHAnsi"/>
          <w:sz w:val="22"/>
          <w:szCs w:val="22"/>
        </w:rPr>
      </w:pPr>
      <w:r w:rsidRPr="004713F1">
        <w:rPr>
          <w:rFonts w:asciiTheme="majorHAnsi" w:hAnsiTheme="majorHAnsi" w:cstheme="majorHAnsi"/>
          <w:sz w:val="22"/>
          <w:szCs w:val="22"/>
        </w:rPr>
        <w:t>Data do início</w:t>
      </w:r>
      <w:r w:rsidR="00265AD3" w:rsidRPr="004713F1">
        <w:rPr>
          <w:rFonts w:asciiTheme="majorHAnsi" w:hAnsiTheme="majorHAnsi" w:cstheme="majorHAnsi"/>
          <w:sz w:val="22"/>
          <w:szCs w:val="22"/>
        </w:rPr>
        <w:t xml:space="preserve"> e fim</w:t>
      </w:r>
      <w:r w:rsidRPr="004713F1">
        <w:rPr>
          <w:rFonts w:asciiTheme="majorHAnsi" w:hAnsiTheme="majorHAnsi" w:cstheme="majorHAnsi"/>
          <w:sz w:val="22"/>
          <w:szCs w:val="22"/>
        </w:rPr>
        <w:t xml:space="preserve"> da campanha dos candidatos aprovados na prova escrita</w:t>
      </w:r>
      <w:r w:rsidRPr="004713F1">
        <w:rPr>
          <w:rFonts w:asciiTheme="majorHAnsi" w:hAnsiTheme="majorHAnsi" w:cstheme="majorHAnsi"/>
          <w:color w:val="000000"/>
          <w:sz w:val="22"/>
          <w:szCs w:val="22"/>
        </w:rPr>
        <w:t xml:space="preserve"> </w:t>
      </w:r>
    </w:p>
    <w:p w:rsidR="00265AD3" w:rsidRPr="004713F1" w:rsidRDefault="00265AD3" w:rsidP="00555F36">
      <w:pPr>
        <w:pStyle w:val="PargrafodaLista"/>
        <w:rPr>
          <w:rFonts w:asciiTheme="majorHAnsi" w:hAnsiTheme="majorHAnsi" w:cstheme="majorHAnsi"/>
          <w:sz w:val="22"/>
          <w:szCs w:val="22"/>
        </w:rPr>
      </w:pPr>
    </w:p>
    <w:p w:rsidR="009B3ABA" w:rsidRPr="004713F1" w:rsidRDefault="009B3ABA" w:rsidP="00555F36">
      <w:pPr>
        <w:numPr>
          <w:ilvl w:val="0"/>
          <w:numId w:val="5"/>
        </w:numPr>
        <w:spacing w:after="5"/>
        <w:ind w:right="111" w:hanging="610"/>
        <w:jc w:val="both"/>
        <w:rPr>
          <w:rFonts w:asciiTheme="majorHAnsi" w:hAnsiTheme="majorHAnsi" w:cstheme="majorHAnsi"/>
          <w:sz w:val="22"/>
          <w:szCs w:val="22"/>
        </w:rPr>
      </w:pPr>
      <w:r w:rsidRPr="004713F1">
        <w:rPr>
          <w:rFonts w:asciiTheme="majorHAnsi" w:hAnsiTheme="majorHAnsi" w:cstheme="majorHAnsi"/>
          <w:sz w:val="22"/>
          <w:szCs w:val="22"/>
        </w:rPr>
        <w:t xml:space="preserve">Data da realização da eleição e </w:t>
      </w:r>
      <w:r w:rsidR="00265AD3" w:rsidRPr="004713F1">
        <w:rPr>
          <w:rFonts w:asciiTheme="majorHAnsi" w:hAnsiTheme="majorHAnsi" w:cstheme="majorHAnsi"/>
          <w:sz w:val="22"/>
          <w:szCs w:val="22"/>
        </w:rPr>
        <w:t xml:space="preserve">divulgação </w:t>
      </w:r>
      <w:r w:rsidRPr="004713F1">
        <w:rPr>
          <w:rFonts w:asciiTheme="majorHAnsi" w:hAnsiTheme="majorHAnsi" w:cstheme="majorHAnsi"/>
          <w:sz w:val="22"/>
          <w:szCs w:val="22"/>
        </w:rPr>
        <w:t>do resultado;</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5"/>
        </w:numPr>
        <w:spacing w:after="5"/>
        <w:ind w:right="111" w:hanging="610"/>
        <w:jc w:val="both"/>
        <w:rPr>
          <w:rFonts w:asciiTheme="majorHAnsi" w:hAnsiTheme="majorHAnsi" w:cstheme="majorHAnsi"/>
          <w:sz w:val="22"/>
          <w:szCs w:val="22"/>
        </w:rPr>
      </w:pPr>
      <w:r w:rsidRPr="004713F1">
        <w:rPr>
          <w:rFonts w:asciiTheme="majorHAnsi" w:hAnsiTheme="majorHAnsi" w:cstheme="majorHAnsi"/>
          <w:sz w:val="22"/>
          <w:szCs w:val="22"/>
        </w:rPr>
        <w:t>Data da publicação do resultado da eleição;</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5"/>
        </w:numPr>
        <w:spacing w:after="5"/>
        <w:ind w:right="111" w:hanging="610"/>
        <w:jc w:val="both"/>
        <w:rPr>
          <w:rFonts w:asciiTheme="majorHAnsi" w:hAnsiTheme="majorHAnsi" w:cstheme="majorHAnsi"/>
          <w:sz w:val="22"/>
          <w:szCs w:val="22"/>
        </w:rPr>
      </w:pPr>
      <w:r w:rsidRPr="004713F1">
        <w:rPr>
          <w:rFonts w:asciiTheme="majorHAnsi" w:hAnsiTheme="majorHAnsi" w:cstheme="majorHAnsi"/>
          <w:sz w:val="22"/>
          <w:szCs w:val="22"/>
        </w:rPr>
        <w:t>Data do Curso de Capacitação;</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5"/>
        </w:numPr>
        <w:spacing w:after="5"/>
        <w:ind w:right="111" w:hanging="610"/>
        <w:jc w:val="both"/>
        <w:rPr>
          <w:rFonts w:asciiTheme="majorHAnsi" w:hAnsiTheme="majorHAnsi" w:cstheme="majorHAnsi"/>
          <w:sz w:val="22"/>
          <w:szCs w:val="22"/>
        </w:rPr>
      </w:pPr>
      <w:r w:rsidRPr="004713F1">
        <w:rPr>
          <w:rFonts w:asciiTheme="majorHAnsi" w:hAnsiTheme="majorHAnsi" w:cstheme="majorHAnsi"/>
          <w:sz w:val="22"/>
          <w:szCs w:val="22"/>
        </w:rPr>
        <w:t xml:space="preserve">Data da posse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66"/>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Deferir ou indeferir os registros dos candidatos concorrentes para os Conselhos Tutelares, realizando as diligências que se fizerem necessárias a averiguar a veracidade dos documentos apresentados;</w:t>
      </w: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Dar ampla publicidade à relação dos pretendentes inscritos;</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Estimular e facilitar o encaminhamento de notificação de fatos que constituam violação das regras de divulgação do processo de escolha por parte dos candidatos ou à sua ordem;</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Analisar e decidir, em primeira instância administrativa, as impugnações e protestos apresentados no curso do processo eleitoral, conforme procedimento adotado nesta Resolução;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6"/>
        </w:numPr>
        <w:spacing w:after="5" w:line="248" w:lineRule="auto"/>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Esgotada a fase recursal, deverá publicar a relação dos candidatos habilitados, com cópia ao Ministério Público.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lastRenderedPageBreak/>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Realizar reunião destinada a dar conhecimento formal das regras do processo de escolha aos candidatos considerados habilitados, que firmarão compromisso de respeitá-las, sob pena de imposição das sanções previstas na legislação local;</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Escolher e divulgar os locais do processo de escolha;</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Instalar as Mesas Receptoras de Votos, em número suficiente, suprindo-as do material necessário;</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Coordenar a apuração dos resultados das eleições lavrando a ata geral da apuração final;</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266"/>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xml:space="preserve">- Divulgar, imediatamente após a apuração, o resultado oficial do processo de escolha; </w:t>
      </w:r>
    </w:p>
    <w:p w:rsidR="009B3ABA" w:rsidRPr="004713F1" w:rsidRDefault="00265AD3" w:rsidP="00555F36">
      <w:pPr>
        <w:numPr>
          <w:ilvl w:val="0"/>
          <w:numId w:val="6"/>
        </w:numPr>
        <w:spacing w:after="266"/>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Divulgar</w:t>
      </w:r>
      <w:r w:rsidR="009B3ABA" w:rsidRPr="004713F1">
        <w:rPr>
          <w:rFonts w:asciiTheme="majorHAnsi" w:hAnsiTheme="majorHAnsi" w:cstheme="majorHAnsi"/>
          <w:sz w:val="22"/>
          <w:szCs w:val="22"/>
        </w:rPr>
        <w:t xml:space="preserve"> o resultado final das eleições;</w:t>
      </w:r>
      <w:r w:rsidR="009B3ABA"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Estabelecer os entendimentos necessários para assegurar a fiscalização do Processo Eleitoral por parte do Ministério Público;</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Solicitar, junto ao comando da Polícia Militar, a designação de efetivo para garantir a ordem e segurança dos locais do processo de escolha e apuração;</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Providenciar, com antecedência, todos os recursos humanos, tecnológicos, financeiros e materiais necessários para o desenvolvimento das eleições;</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Solicitar a Administração Municipal a designação de pessoas aptas ao trabalho durante o processo eleitoral, bem como os recursos necessários ao pleno desenvolvimento dos trabalhos;</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Solicitar, preferencialmente junto aos órgãos públicos municipais, os mesários e escrutinadores, bem como, seus respectivos suplentes, que serão previamente orientados sobre como proceder no dia do processo de escolha, na forma da resolução regulamentadora do pleito;</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5"/>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Solicitar a Justiça Eleitoral e demais organizações governamentais e não governamentais o apoio necessário ao pleno desenvolvimento do processo eleitoral;</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r w:rsidRPr="004713F1">
        <w:rPr>
          <w:rFonts w:asciiTheme="majorHAnsi" w:hAnsiTheme="majorHAnsi" w:cstheme="majorHAnsi"/>
          <w:sz w:val="22"/>
          <w:szCs w:val="22"/>
        </w:rPr>
        <w:t>- Apurar, através de procedimento próprio, as ocorrências envolvendo os candidatos, caracterizadas como descumprimento das normas e regras eleitorais;</w:t>
      </w:r>
      <w:r w:rsidRPr="004713F1">
        <w:rPr>
          <w:rFonts w:asciiTheme="majorHAnsi" w:hAnsiTheme="majorHAnsi" w:cstheme="majorHAnsi"/>
          <w:color w:val="000000"/>
          <w:sz w:val="22"/>
          <w:szCs w:val="22"/>
        </w:rPr>
        <w:t xml:space="preserve"> </w:t>
      </w:r>
    </w:p>
    <w:p w:rsidR="009B3ABA" w:rsidRPr="004713F1" w:rsidRDefault="009B3ABA" w:rsidP="00555F36">
      <w:pPr>
        <w:spacing w:after="86"/>
        <w:ind w:left="113"/>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2"/>
        <w:ind w:left="676" w:right="111" w:hanging="578"/>
        <w:jc w:val="both"/>
        <w:rPr>
          <w:rFonts w:asciiTheme="majorHAnsi" w:hAnsiTheme="majorHAnsi" w:cstheme="majorHAnsi"/>
          <w:sz w:val="22"/>
          <w:szCs w:val="22"/>
        </w:rPr>
      </w:pPr>
      <w:r w:rsidRPr="004713F1">
        <w:rPr>
          <w:rFonts w:asciiTheme="majorHAnsi" w:hAnsiTheme="majorHAnsi" w:cstheme="majorHAnsi"/>
          <w:color w:val="000000"/>
          <w:sz w:val="22"/>
          <w:szCs w:val="22"/>
        </w:rPr>
        <w:lastRenderedPageBreak/>
        <w:t xml:space="preserve">- Realizar as publicações necessárias a dar ampla transparência dos procedimentos eleitorais e do resultado das etapas previstas;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266"/>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Comunicar ao CMDCA as ocorrências cuja decisão deste depender;</w:t>
      </w: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6"/>
        </w:numPr>
        <w:spacing w:after="263"/>
        <w:ind w:left="676" w:right="111" w:hanging="578"/>
        <w:jc w:val="both"/>
        <w:rPr>
          <w:rFonts w:asciiTheme="majorHAnsi" w:hAnsiTheme="majorHAnsi" w:cstheme="majorHAnsi"/>
          <w:sz w:val="22"/>
          <w:szCs w:val="22"/>
        </w:rPr>
      </w:pPr>
      <w:r w:rsidRPr="004713F1">
        <w:rPr>
          <w:rFonts w:asciiTheme="majorHAnsi" w:hAnsiTheme="majorHAnsi" w:cstheme="majorHAnsi"/>
          <w:sz w:val="22"/>
          <w:szCs w:val="22"/>
        </w:rPr>
        <w:t>- Resolver os casos omissos.</w:t>
      </w: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O Ministério Público será notificado, com a antecedência mínima de 72 (setenta e duas) horas, de todas as reuniões deliberativas da Comissão Especial Eleitoral responsável pelo processo de escolha e pelo CMDCA, bem como de todas as decisões nelas proferidas e de todos os incidentes verificados.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8° </w:t>
      </w:r>
      <w:r w:rsidRPr="004713F1">
        <w:rPr>
          <w:rFonts w:asciiTheme="majorHAnsi" w:hAnsiTheme="majorHAnsi" w:cstheme="majorHAnsi"/>
          <w:sz w:val="22"/>
          <w:szCs w:val="22"/>
        </w:rPr>
        <w:t>As Seções Eleitorais serão compostas das Mesas Receptoras de Votos e serão responsáveis pelo desenvolvimento do processo de votação no dia da eleição.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As Mesas Receptoras em número compatível com a quantidade de eleitores serão instaladas em prédios públicos de fácil acesso aos eleitores, nos locais selecionados para a votação.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A divulgação dos locais de votação será feita através de publicação.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3º </w:t>
      </w:r>
      <w:r w:rsidRPr="004713F1">
        <w:rPr>
          <w:rFonts w:asciiTheme="majorHAnsi" w:hAnsiTheme="majorHAnsi" w:cstheme="majorHAnsi"/>
          <w:sz w:val="22"/>
          <w:szCs w:val="22"/>
        </w:rPr>
        <w:t>Cada Seção Eleitoral contará com membros do Conselho de Direitos e pessoal de apoio.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 </w:t>
      </w:r>
      <w:r w:rsidRPr="004713F1">
        <w:rPr>
          <w:rFonts w:asciiTheme="majorHAnsi" w:hAnsiTheme="majorHAnsi" w:cstheme="majorHAnsi"/>
          <w:sz w:val="22"/>
          <w:szCs w:val="22"/>
        </w:rPr>
        <w:t>As Mesas Receptoras serão compostas de um Presidente, um Secretário, um Mesário e auxiliares indicados previamente pela Comissão Eleitoral.</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Art. 10</w:t>
      </w:r>
      <w:r w:rsidRPr="004713F1">
        <w:rPr>
          <w:rFonts w:asciiTheme="majorHAnsi" w:hAnsiTheme="majorHAnsi" w:cstheme="majorHAnsi"/>
          <w:sz w:val="22"/>
          <w:szCs w:val="22"/>
        </w:rPr>
        <w:t>. Estão impedidos de compor as Mesas Receptoras, parentes até o segundo grau, assim como os cônjuges, companheiros (as), sogros (as), genros, noras, cunhados (as), tios (as), sobrinhos (as), padrastos, madrastas e os fiscais dos candidatos a Conselheiros Tutelares.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O grau de parentesco de que trata o caput deste artigo será verificado mediante declaração dos membros da Mesa Eleitoral, colhida no ato da sua instalação.</w:t>
      </w:r>
      <w:r w:rsidRPr="004713F1">
        <w:rPr>
          <w:rFonts w:asciiTheme="majorHAnsi" w:hAnsiTheme="majorHAnsi" w:cstheme="majorHAnsi"/>
          <w:color w:val="000000"/>
          <w:sz w:val="22"/>
          <w:szCs w:val="22"/>
        </w:rPr>
        <w:t xml:space="preserve"> </w:t>
      </w:r>
    </w:p>
    <w:p w:rsidR="00F375FD" w:rsidRDefault="009B3ABA" w:rsidP="009C2EA5">
      <w:pPr>
        <w:spacing w:line="259" w:lineRule="auto"/>
        <w:jc w:val="both"/>
        <w:rPr>
          <w:rFonts w:asciiTheme="majorHAnsi" w:hAnsiTheme="majorHAnsi" w:cstheme="majorHAnsi"/>
          <w:b/>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11. </w:t>
      </w:r>
      <w:r w:rsidRPr="004713F1">
        <w:rPr>
          <w:rFonts w:asciiTheme="majorHAnsi" w:hAnsiTheme="majorHAnsi" w:cstheme="majorHAnsi"/>
          <w:sz w:val="22"/>
          <w:szCs w:val="22"/>
        </w:rPr>
        <w:t>Compete às Mesas Receptoras: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7"/>
        </w:numPr>
        <w:spacing w:after="5"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Registrar em ata a abertura e o término das eleições contendo local, data, horário, nome dos mesários e fiscais, bem como eventuais ocorrências;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7"/>
        </w:numPr>
        <w:spacing w:after="5"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Receber os eleitores;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7"/>
        </w:numPr>
        <w:spacing w:after="5"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Conferir os documentos dos eleitores e registrar a sua presença na lista respectiva;</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7"/>
        </w:numPr>
        <w:spacing w:after="5"/>
        <w:ind w:right="111" w:hanging="298"/>
        <w:jc w:val="both"/>
        <w:rPr>
          <w:rFonts w:asciiTheme="majorHAnsi" w:hAnsiTheme="majorHAnsi" w:cstheme="majorHAnsi"/>
          <w:sz w:val="22"/>
          <w:szCs w:val="22"/>
        </w:rPr>
      </w:pPr>
      <w:r w:rsidRPr="004713F1">
        <w:rPr>
          <w:rFonts w:asciiTheme="majorHAnsi" w:hAnsiTheme="majorHAnsi" w:cstheme="majorHAnsi"/>
          <w:sz w:val="22"/>
          <w:szCs w:val="22"/>
        </w:rPr>
        <w:t>- Conferir se a Zona e Seção Eleitoral apontada no título de eleitor coincidem com o local</w:t>
      </w:r>
      <w:r w:rsidR="00A93BAE" w:rsidRPr="004713F1">
        <w:rPr>
          <w:rFonts w:asciiTheme="majorHAnsi" w:hAnsiTheme="majorHAnsi" w:cstheme="majorHAnsi"/>
          <w:sz w:val="22"/>
          <w:szCs w:val="22"/>
        </w:rPr>
        <w:t xml:space="preserve"> </w:t>
      </w:r>
      <w:r w:rsidRPr="004713F1">
        <w:rPr>
          <w:rFonts w:asciiTheme="majorHAnsi" w:hAnsiTheme="majorHAnsi" w:cstheme="majorHAnsi"/>
          <w:sz w:val="22"/>
          <w:szCs w:val="22"/>
        </w:rPr>
        <w:t>definido pela Comissão Eleitoral</w:t>
      </w:r>
      <w:r w:rsidR="00A93BAE" w:rsidRPr="004713F1">
        <w:rPr>
          <w:rFonts w:asciiTheme="majorHAnsi" w:hAnsiTheme="majorHAnsi" w:cstheme="majorHAnsi"/>
          <w:sz w:val="22"/>
          <w:szCs w:val="22"/>
        </w:rPr>
        <w:t>, caso a eleição ocorra em mais de um local</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7"/>
        </w:numPr>
        <w:spacing w:after="5"/>
        <w:ind w:right="111" w:hanging="298"/>
        <w:jc w:val="both"/>
        <w:rPr>
          <w:rFonts w:asciiTheme="majorHAnsi" w:hAnsiTheme="majorHAnsi" w:cstheme="majorHAnsi"/>
          <w:sz w:val="22"/>
          <w:szCs w:val="22"/>
        </w:rPr>
      </w:pPr>
      <w:r w:rsidRPr="004713F1">
        <w:rPr>
          <w:rFonts w:asciiTheme="majorHAnsi" w:hAnsiTheme="majorHAnsi" w:cstheme="majorHAnsi"/>
          <w:sz w:val="22"/>
          <w:szCs w:val="22"/>
        </w:rPr>
        <w:t>- Colher a assinatura dos eleitores nos espaços correspondentes ao registro de seu nome;</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7"/>
        </w:numPr>
        <w:spacing w:after="5"/>
        <w:ind w:right="111" w:hanging="298"/>
        <w:jc w:val="both"/>
        <w:rPr>
          <w:rFonts w:asciiTheme="majorHAnsi" w:hAnsiTheme="majorHAnsi" w:cstheme="majorHAnsi"/>
          <w:sz w:val="22"/>
          <w:szCs w:val="22"/>
        </w:rPr>
      </w:pPr>
      <w:r w:rsidRPr="004713F1">
        <w:rPr>
          <w:rFonts w:asciiTheme="majorHAnsi" w:hAnsiTheme="majorHAnsi" w:cstheme="majorHAnsi"/>
          <w:sz w:val="22"/>
          <w:szCs w:val="22"/>
        </w:rPr>
        <w:t>- Liberar o acesso do eleitor a urna.</w:t>
      </w:r>
      <w:r w:rsidRPr="004713F1">
        <w:rPr>
          <w:rFonts w:asciiTheme="majorHAnsi" w:hAnsiTheme="majorHAnsi" w:cstheme="majorHAnsi"/>
          <w:color w:val="000000"/>
          <w:sz w:val="22"/>
          <w:szCs w:val="22"/>
        </w:rPr>
        <w:t xml:space="preserve"> </w:t>
      </w:r>
    </w:p>
    <w:p w:rsidR="009B3ABA" w:rsidRPr="004713F1" w:rsidRDefault="009B3ABA" w:rsidP="00555F36">
      <w:pPr>
        <w:spacing w:after="48"/>
        <w:ind w:left="113"/>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12. </w:t>
      </w:r>
      <w:r w:rsidRPr="004713F1">
        <w:rPr>
          <w:rFonts w:asciiTheme="majorHAnsi" w:hAnsiTheme="majorHAnsi" w:cstheme="majorHAnsi"/>
          <w:sz w:val="22"/>
          <w:szCs w:val="22"/>
        </w:rPr>
        <w:t>Compete ao Presidente da Mesa Receptora:</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8"/>
        </w:numPr>
        <w:spacing w:after="5"/>
        <w:ind w:right="111" w:hanging="312"/>
        <w:jc w:val="both"/>
        <w:rPr>
          <w:rFonts w:asciiTheme="majorHAnsi" w:hAnsiTheme="majorHAnsi" w:cstheme="majorHAnsi"/>
          <w:sz w:val="22"/>
          <w:szCs w:val="22"/>
        </w:rPr>
      </w:pPr>
      <w:r w:rsidRPr="004713F1">
        <w:rPr>
          <w:rFonts w:asciiTheme="majorHAnsi" w:hAnsiTheme="majorHAnsi" w:cstheme="majorHAnsi"/>
          <w:sz w:val="22"/>
          <w:szCs w:val="22"/>
        </w:rPr>
        <w:t>- Garantir a ordem dos trabalhos.</w:t>
      </w:r>
      <w:r w:rsidRPr="004713F1">
        <w:rPr>
          <w:rFonts w:asciiTheme="majorHAnsi" w:hAnsiTheme="majorHAnsi" w:cstheme="majorHAnsi"/>
          <w:color w:val="000000"/>
          <w:sz w:val="22"/>
          <w:szCs w:val="22"/>
        </w:rPr>
        <w:t xml:space="preserve"> </w:t>
      </w:r>
    </w:p>
    <w:p w:rsidR="009B3ABA" w:rsidRPr="004713F1" w:rsidRDefault="009B3ABA" w:rsidP="00555F36">
      <w:pPr>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8"/>
        </w:numPr>
        <w:spacing w:after="269"/>
        <w:ind w:right="111" w:hanging="312"/>
        <w:jc w:val="both"/>
        <w:rPr>
          <w:rFonts w:asciiTheme="majorHAnsi" w:hAnsiTheme="majorHAnsi" w:cstheme="majorHAnsi"/>
          <w:sz w:val="22"/>
          <w:szCs w:val="22"/>
        </w:rPr>
      </w:pPr>
      <w:r w:rsidRPr="004713F1">
        <w:rPr>
          <w:rFonts w:asciiTheme="majorHAnsi" w:hAnsiTheme="majorHAnsi" w:cstheme="majorHAnsi"/>
          <w:sz w:val="22"/>
          <w:szCs w:val="22"/>
        </w:rPr>
        <w:t>- Responder pela coordenação geral dos trabalhos da sua respectiva Mesa Receptora;</w:t>
      </w: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8"/>
        </w:numPr>
        <w:spacing w:after="261"/>
        <w:ind w:right="111" w:hanging="312"/>
        <w:jc w:val="both"/>
        <w:rPr>
          <w:rFonts w:asciiTheme="majorHAnsi" w:hAnsiTheme="majorHAnsi" w:cstheme="majorHAnsi"/>
          <w:sz w:val="22"/>
          <w:szCs w:val="22"/>
        </w:rPr>
      </w:pPr>
      <w:r w:rsidRPr="004713F1">
        <w:rPr>
          <w:rFonts w:asciiTheme="majorHAnsi" w:hAnsiTheme="majorHAnsi" w:cstheme="majorHAnsi"/>
          <w:sz w:val="22"/>
          <w:szCs w:val="22"/>
        </w:rPr>
        <w:t>- Acompanhar a atuação dos fiscais;</w:t>
      </w:r>
      <w:r w:rsidRPr="004713F1">
        <w:rPr>
          <w:rFonts w:asciiTheme="majorHAnsi" w:hAnsiTheme="majorHAnsi" w:cstheme="majorHAnsi"/>
          <w:color w:val="000000"/>
          <w:sz w:val="22"/>
          <w:szCs w:val="22"/>
        </w:rPr>
        <w:t xml:space="preserve"> </w:t>
      </w:r>
    </w:p>
    <w:p w:rsidR="009B3ABA" w:rsidRPr="004713F1" w:rsidRDefault="009B3ABA" w:rsidP="00555F36">
      <w:pPr>
        <w:numPr>
          <w:ilvl w:val="0"/>
          <w:numId w:val="8"/>
        </w:numPr>
        <w:spacing w:after="5"/>
        <w:ind w:right="111" w:hanging="312"/>
        <w:jc w:val="both"/>
        <w:rPr>
          <w:rFonts w:asciiTheme="majorHAnsi" w:hAnsiTheme="majorHAnsi" w:cstheme="majorHAnsi"/>
          <w:sz w:val="22"/>
          <w:szCs w:val="22"/>
        </w:rPr>
      </w:pPr>
      <w:r w:rsidRPr="004713F1">
        <w:rPr>
          <w:rFonts w:asciiTheme="majorHAnsi" w:hAnsiTheme="majorHAnsi" w:cstheme="majorHAnsi"/>
          <w:sz w:val="22"/>
          <w:szCs w:val="22"/>
        </w:rPr>
        <w:t>- Orientar o eleitor para se dirigir a urna;</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O Presidente da Mesa Receptora suspenderá as atividades na hipótese da inobservância do número de fiscais previstos no local de votação ou quaisquer outras situações em que haja desordem ou insegurança no local de votação.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13. </w:t>
      </w:r>
      <w:r w:rsidRPr="004713F1">
        <w:rPr>
          <w:rFonts w:asciiTheme="majorHAnsi" w:hAnsiTheme="majorHAnsi" w:cstheme="majorHAnsi"/>
          <w:sz w:val="22"/>
          <w:szCs w:val="22"/>
        </w:rPr>
        <w:t>Compete ao Secretário da Mesa Receptora de Votos: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9"/>
        </w:numPr>
        <w:spacing w:after="5" w:line="248" w:lineRule="auto"/>
        <w:ind w:right="111" w:hanging="274"/>
        <w:jc w:val="both"/>
        <w:rPr>
          <w:rFonts w:asciiTheme="majorHAnsi" w:hAnsiTheme="majorHAnsi" w:cstheme="majorHAnsi"/>
          <w:sz w:val="22"/>
          <w:szCs w:val="22"/>
        </w:rPr>
      </w:pPr>
      <w:r w:rsidRPr="004713F1">
        <w:rPr>
          <w:rFonts w:asciiTheme="majorHAnsi" w:hAnsiTheme="majorHAnsi" w:cstheme="majorHAnsi"/>
          <w:sz w:val="22"/>
          <w:szCs w:val="22"/>
        </w:rPr>
        <w:t xml:space="preserve">- Anotar eventuais ocorrências relacionadas à sua respectiva seção; </w:t>
      </w:r>
    </w:p>
    <w:p w:rsidR="00A93BAE" w:rsidRPr="004713F1" w:rsidRDefault="00A93BAE" w:rsidP="00A93BAE">
      <w:pPr>
        <w:spacing w:after="5" w:line="248" w:lineRule="auto"/>
        <w:ind w:left="372" w:right="111"/>
        <w:jc w:val="both"/>
        <w:rPr>
          <w:rFonts w:asciiTheme="majorHAnsi" w:hAnsiTheme="majorHAnsi" w:cstheme="majorHAnsi"/>
          <w:sz w:val="22"/>
          <w:szCs w:val="22"/>
        </w:rPr>
      </w:pPr>
    </w:p>
    <w:p w:rsidR="009B3ABA" w:rsidRPr="004713F1" w:rsidRDefault="009B3ABA" w:rsidP="00265AD3">
      <w:pPr>
        <w:numPr>
          <w:ilvl w:val="0"/>
          <w:numId w:val="9"/>
        </w:numPr>
        <w:spacing w:after="275" w:line="248" w:lineRule="auto"/>
        <w:ind w:right="111" w:hanging="274"/>
        <w:jc w:val="both"/>
        <w:rPr>
          <w:rFonts w:asciiTheme="majorHAnsi" w:hAnsiTheme="majorHAnsi" w:cstheme="majorHAnsi"/>
          <w:sz w:val="22"/>
          <w:szCs w:val="22"/>
        </w:rPr>
      </w:pPr>
      <w:r w:rsidRPr="004713F1">
        <w:rPr>
          <w:rFonts w:asciiTheme="majorHAnsi" w:hAnsiTheme="majorHAnsi" w:cstheme="majorHAnsi"/>
          <w:sz w:val="22"/>
          <w:szCs w:val="22"/>
        </w:rPr>
        <w:t>- Preparar a ata da eleição e a documentação da eleição;</w:t>
      </w: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9"/>
        </w:numPr>
        <w:spacing w:after="5" w:line="248" w:lineRule="auto"/>
        <w:ind w:right="111" w:hanging="274"/>
        <w:jc w:val="both"/>
        <w:rPr>
          <w:rFonts w:asciiTheme="majorHAnsi" w:hAnsiTheme="majorHAnsi" w:cstheme="majorHAnsi"/>
          <w:sz w:val="22"/>
          <w:szCs w:val="22"/>
        </w:rPr>
      </w:pPr>
      <w:r w:rsidRPr="004713F1">
        <w:rPr>
          <w:rFonts w:asciiTheme="majorHAnsi" w:hAnsiTheme="majorHAnsi" w:cstheme="majorHAnsi"/>
          <w:sz w:val="22"/>
          <w:szCs w:val="22"/>
        </w:rPr>
        <w:t>- Auxiliar o mesário, caso necessário.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9"/>
        </w:numPr>
        <w:spacing w:after="5" w:line="248" w:lineRule="auto"/>
        <w:ind w:right="111" w:hanging="274"/>
        <w:jc w:val="both"/>
        <w:rPr>
          <w:rFonts w:asciiTheme="majorHAnsi" w:hAnsiTheme="majorHAnsi" w:cstheme="majorHAnsi"/>
          <w:sz w:val="22"/>
          <w:szCs w:val="22"/>
        </w:rPr>
      </w:pPr>
      <w:r w:rsidRPr="004713F1">
        <w:rPr>
          <w:rFonts w:asciiTheme="majorHAnsi" w:hAnsiTheme="majorHAnsi" w:cstheme="majorHAnsi"/>
          <w:sz w:val="22"/>
          <w:szCs w:val="22"/>
        </w:rPr>
        <w:t>- Executar todas as atribuições que lhe forem conferidas pelo Presidente da Mesa e substituí-lo em seus impedimentos.</w:t>
      </w:r>
      <w:r w:rsidRPr="004713F1">
        <w:rPr>
          <w:rFonts w:asciiTheme="majorHAnsi" w:hAnsiTheme="majorHAnsi" w:cstheme="majorHAnsi"/>
          <w:color w:val="000000"/>
          <w:sz w:val="22"/>
          <w:szCs w:val="22"/>
        </w:rPr>
        <w:t xml:space="preserve"> </w:t>
      </w:r>
    </w:p>
    <w:p w:rsidR="009C2EA5" w:rsidRDefault="009B3ABA" w:rsidP="00555F36">
      <w:pPr>
        <w:spacing w:line="259" w:lineRule="auto"/>
        <w:jc w:val="both"/>
        <w:rPr>
          <w:rFonts w:asciiTheme="majorHAnsi" w:hAnsiTheme="majorHAnsi" w:cstheme="majorHAnsi"/>
          <w:b/>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14. </w:t>
      </w:r>
      <w:r w:rsidRPr="004713F1">
        <w:rPr>
          <w:rFonts w:asciiTheme="majorHAnsi" w:hAnsiTheme="majorHAnsi" w:cstheme="majorHAnsi"/>
          <w:sz w:val="22"/>
          <w:szCs w:val="22"/>
        </w:rPr>
        <w:t>Compete ao Mesário: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0"/>
        </w:numPr>
        <w:spacing w:after="263" w:line="248" w:lineRule="auto"/>
        <w:ind w:right="111" w:hanging="312"/>
        <w:jc w:val="both"/>
        <w:rPr>
          <w:rFonts w:asciiTheme="majorHAnsi" w:hAnsiTheme="majorHAnsi" w:cstheme="majorHAnsi"/>
          <w:sz w:val="22"/>
          <w:szCs w:val="22"/>
        </w:rPr>
      </w:pPr>
      <w:r w:rsidRPr="004713F1">
        <w:rPr>
          <w:rFonts w:asciiTheme="majorHAnsi" w:hAnsiTheme="majorHAnsi" w:cstheme="majorHAnsi"/>
          <w:sz w:val="22"/>
          <w:szCs w:val="22"/>
        </w:rPr>
        <w:t xml:space="preserve">- Identificar o eleitor com o auxílio das listagens fornecidas pelo Cartório Eleitoral; </w:t>
      </w:r>
    </w:p>
    <w:p w:rsidR="009B3ABA" w:rsidRPr="004713F1" w:rsidRDefault="009B3ABA" w:rsidP="00265AD3">
      <w:pPr>
        <w:numPr>
          <w:ilvl w:val="0"/>
          <w:numId w:val="10"/>
        </w:numPr>
        <w:spacing w:after="265" w:line="248" w:lineRule="auto"/>
        <w:ind w:right="111" w:hanging="312"/>
        <w:jc w:val="both"/>
        <w:rPr>
          <w:rFonts w:asciiTheme="majorHAnsi" w:hAnsiTheme="majorHAnsi" w:cstheme="majorHAnsi"/>
          <w:sz w:val="22"/>
          <w:szCs w:val="22"/>
        </w:rPr>
      </w:pPr>
      <w:r w:rsidRPr="004713F1">
        <w:rPr>
          <w:rFonts w:asciiTheme="majorHAnsi" w:hAnsiTheme="majorHAnsi" w:cstheme="majorHAnsi"/>
          <w:sz w:val="22"/>
          <w:szCs w:val="22"/>
        </w:rPr>
        <w:t>- Colher a assinatura do eleitor ou a sua impressão digital;</w:t>
      </w: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0"/>
        </w:numPr>
        <w:spacing w:after="263" w:line="248" w:lineRule="auto"/>
        <w:ind w:right="111" w:hanging="312"/>
        <w:jc w:val="both"/>
        <w:rPr>
          <w:rFonts w:asciiTheme="majorHAnsi" w:hAnsiTheme="majorHAnsi" w:cstheme="majorHAnsi"/>
          <w:sz w:val="22"/>
          <w:szCs w:val="22"/>
        </w:rPr>
      </w:pPr>
      <w:r w:rsidRPr="004713F1">
        <w:rPr>
          <w:rFonts w:asciiTheme="majorHAnsi" w:hAnsiTheme="majorHAnsi" w:cstheme="majorHAnsi"/>
          <w:sz w:val="22"/>
          <w:szCs w:val="22"/>
        </w:rPr>
        <w:t xml:space="preserve">- Verificar se o eleitor recebeu de volta o seu documento de identificação; </w:t>
      </w:r>
    </w:p>
    <w:p w:rsidR="009B3ABA" w:rsidRPr="004713F1" w:rsidRDefault="009B3ABA" w:rsidP="00265AD3">
      <w:pPr>
        <w:numPr>
          <w:ilvl w:val="0"/>
          <w:numId w:val="10"/>
        </w:numPr>
        <w:spacing w:after="263" w:line="248" w:lineRule="auto"/>
        <w:ind w:right="111" w:hanging="312"/>
        <w:jc w:val="both"/>
        <w:rPr>
          <w:rFonts w:asciiTheme="majorHAnsi" w:hAnsiTheme="majorHAnsi" w:cstheme="majorHAnsi"/>
          <w:sz w:val="22"/>
          <w:szCs w:val="22"/>
        </w:rPr>
      </w:pPr>
      <w:r w:rsidRPr="004713F1">
        <w:rPr>
          <w:rFonts w:asciiTheme="majorHAnsi" w:hAnsiTheme="majorHAnsi" w:cstheme="majorHAnsi"/>
          <w:sz w:val="22"/>
          <w:szCs w:val="22"/>
        </w:rPr>
        <w:t>- Auxiliar o Presidente e o Secretário no que for solicitado;</w:t>
      </w: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0"/>
        </w:numPr>
        <w:spacing w:after="5" w:line="248" w:lineRule="auto"/>
        <w:ind w:right="111" w:hanging="312"/>
        <w:jc w:val="both"/>
        <w:rPr>
          <w:rFonts w:asciiTheme="majorHAnsi" w:hAnsiTheme="majorHAnsi" w:cstheme="majorHAnsi"/>
          <w:sz w:val="22"/>
          <w:szCs w:val="22"/>
        </w:rPr>
      </w:pPr>
      <w:r w:rsidRPr="004713F1">
        <w:rPr>
          <w:rFonts w:asciiTheme="majorHAnsi" w:hAnsiTheme="majorHAnsi" w:cstheme="majorHAnsi"/>
          <w:sz w:val="22"/>
          <w:szCs w:val="22"/>
        </w:rPr>
        <w:t>- Zelar pela observância dos procedimentos eleitorais.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O número de auxiliares será definido conforme as necessidades e as disponibilidades de recursos humanos da Comissão Eleitoral, cabendo-lhes: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1"/>
        </w:numPr>
        <w:spacing w:after="5"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Orientar os eleitores na fila;</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1"/>
        </w:numPr>
        <w:spacing w:after="263"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Controlar a entrada e a movimentação dos eleitores;</w:t>
      </w: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1"/>
        </w:numPr>
        <w:spacing w:after="263"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Orientar a saída dos eleitores.</w:t>
      </w:r>
      <w:r w:rsidRPr="004713F1">
        <w:rPr>
          <w:rFonts w:asciiTheme="majorHAnsi" w:hAnsiTheme="majorHAnsi" w:cstheme="majorHAnsi"/>
          <w:color w:val="000000"/>
          <w:sz w:val="22"/>
          <w:szCs w:val="22"/>
        </w:rPr>
        <w:t xml:space="preserve"> </w:t>
      </w:r>
    </w:p>
    <w:p w:rsidR="00A93BAE"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15. </w:t>
      </w:r>
      <w:r w:rsidRPr="004713F1">
        <w:rPr>
          <w:rFonts w:asciiTheme="majorHAnsi" w:hAnsiTheme="majorHAnsi" w:cstheme="majorHAnsi"/>
          <w:sz w:val="22"/>
          <w:szCs w:val="22"/>
        </w:rPr>
        <w:t>O CMDCA, órgão responsável pelo processo eleitoral, é instância superior e final na via administrativa para julgar os recursos impetrados em face às decisões da Comissão Eleitoral.</w:t>
      </w:r>
    </w:p>
    <w:p w:rsidR="00A93BAE" w:rsidRPr="004713F1" w:rsidRDefault="00A93BAE" w:rsidP="00265AD3">
      <w:pPr>
        <w:ind w:left="108" w:right="111"/>
        <w:jc w:val="both"/>
        <w:rPr>
          <w:rFonts w:asciiTheme="majorHAnsi" w:hAnsiTheme="majorHAnsi" w:cstheme="majorHAnsi"/>
          <w:b/>
          <w:sz w:val="22"/>
          <w:szCs w:val="22"/>
        </w:rPr>
      </w:pP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Os recursos serão examinados pela plenária do CMDCA, que se reunirá, em caráter extraordinário, para a decisão com o máximo de celeridade.</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16. </w:t>
      </w:r>
      <w:r w:rsidRPr="004713F1">
        <w:rPr>
          <w:rFonts w:asciiTheme="majorHAnsi" w:hAnsiTheme="majorHAnsi" w:cstheme="majorHAnsi"/>
          <w:sz w:val="22"/>
          <w:szCs w:val="22"/>
        </w:rPr>
        <w:t>Compete ao CMDCA, como instância final, na via administrativa:</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2"/>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Baixar normas e instruções para regular o Processo Eleitoral e sua execução no que lhe compete;</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2"/>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Processar e julgar em grau de recurso: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3"/>
        </w:numPr>
        <w:spacing w:after="5" w:line="248" w:lineRule="auto"/>
        <w:ind w:right="111" w:hanging="283"/>
        <w:jc w:val="both"/>
        <w:rPr>
          <w:rFonts w:asciiTheme="majorHAnsi" w:hAnsiTheme="majorHAnsi" w:cstheme="majorHAnsi"/>
          <w:sz w:val="22"/>
          <w:szCs w:val="22"/>
        </w:rPr>
      </w:pPr>
      <w:r w:rsidRPr="004713F1">
        <w:rPr>
          <w:rFonts w:asciiTheme="majorHAnsi" w:hAnsiTheme="majorHAnsi" w:cstheme="majorHAnsi"/>
          <w:sz w:val="22"/>
          <w:szCs w:val="22"/>
        </w:rPr>
        <w:t>Processos decorrentes de impugnações das candidaturas;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3"/>
        </w:numPr>
        <w:spacing w:after="5" w:line="248" w:lineRule="auto"/>
        <w:ind w:right="111" w:hanging="283"/>
        <w:jc w:val="both"/>
        <w:rPr>
          <w:rFonts w:asciiTheme="majorHAnsi" w:hAnsiTheme="majorHAnsi" w:cstheme="majorHAnsi"/>
          <w:sz w:val="22"/>
          <w:szCs w:val="22"/>
        </w:rPr>
      </w:pPr>
      <w:r w:rsidRPr="004713F1">
        <w:rPr>
          <w:rFonts w:asciiTheme="majorHAnsi" w:hAnsiTheme="majorHAnsi" w:cstheme="majorHAnsi"/>
          <w:sz w:val="22"/>
          <w:szCs w:val="22"/>
        </w:rPr>
        <w:t>Ocorrências durante o processo eleitoral, inclusive os casos de inobservância das normas contidas nesta Resolução;</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3"/>
        </w:numPr>
        <w:spacing w:after="5" w:line="248" w:lineRule="auto"/>
        <w:ind w:right="111" w:hanging="283"/>
        <w:jc w:val="both"/>
        <w:rPr>
          <w:rFonts w:asciiTheme="majorHAnsi" w:hAnsiTheme="majorHAnsi" w:cstheme="majorHAnsi"/>
          <w:sz w:val="22"/>
          <w:szCs w:val="22"/>
        </w:rPr>
      </w:pPr>
      <w:r w:rsidRPr="004713F1">
        <w:rPr>
          <w:rFonts w:asciiTheme="majorHAnsi" w:hAnsiTheme="majorHAnsi" w:cstheme="majorHAnsi"/>
          <w:sz w:val="22"/>
          <w:szCs w:val="22"/>
        </w:rPr>
        <w:t>Processos decorrentes de impugnações do resultado das eleições.</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4"/>
        </w:numPr>
        <w:spacing w:after="5"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xml:space="preserve">- Publicar o calendário Eleitoral da Eleição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 xml:space="preserve">; </w:t>
      </w:r>
      <w:r w:rsidRPr="004713F1">
        <w:rPr>
          <w:rFonts w:asciiTheme="majorHAnsi" w:hAnsiTheme="majorHAnsi" w:cstheme="majorHAnsi"/>
          <w:color w:val="000000"/>
          <w:sz w:val="22"/>
          <w:szCs w:val="22"/>
        </w:rPr>
        <w:t xml:space="preserve"> </w:t>
      </w:r>
    </w:p>
    <w:p w:rsidR="00A93BAE" w:rsidRPr="004713F1" w:rsidRDefault="00A93BAE" w:rsidP="00A93BAE">
      <w:pPr>
        <w:spacing w:after="5" w:line="248" w:lineRule="auto"/>
        <w:ind w:left="396" w:right="111"/>
        <w:jc w:val="both"/>
        <w:rPr>
          <w:rFonts w:asciiTheme="majorHAnsi" w:hAnsiTheme="majorHAnsi" w:cstheme="majorHAnsi"/>
          <w:sz w:val="22"/>
          <w:szCs w:val="22"/>
        </w:rPr>
      </w:pPr>
    </w:p>
    <w:p w:rsidR="009B3ABA" w:rsidRPr="004713F1" w:rsidRDefault="009B3ABA" w:rsidP="00265AD3">
      <w:pPr>
        <w:numPr>
          <w:ilvl w:val="0"/>
          <w:numId w:val="14"/>
        </w:numPr>
        <w:spacing w:after="275"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xml:space="preserve">- Homologar os resultados finais da Eleição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4"/>
        </w:numPr>
        <w:spacing w:after="5"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Coordenar todos os procedimentos referentes à prova eliminatória, através da Comissão Eleitoral por ele designada;</w:t>
      </w:r>
      <w:r w:rsidRPr="004713F1">
        <w:rPr>
          <w:rFonts w:asciiTheme="majorHAnsi" w:hAnsiTheme="majorHAnsi" w:cstheme="majorHAnsi"/>
          <w:color w:val="000000"/>
          <w:sz w:val="22"/>
          <w:szCs w:val="22"/>
        </w:rPr>
        <w:t xml:space="preserve"> </w:t>
      </w:r>
    </w:p>
    <w:p w:rsidR="009B3ABA" w:rsidRPr="004713F1" w:rsidRDefault="009B3ABA" w:rsidP="00555F36">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r w:rsidRPr="004713F1">
        <w:rPr>
          <w:rFonts w:asciiTheme="majorHAnsi" w:hAnsiTheme="majorHAnsi" w:cstheme="majorHAnsi"/>
          <w:sz w:val="22"/>
          <w:szCs w:val="22"/>
        </w:rPr>
        <w:t>- Adotar as providências necessárias à execução do processo eleitoral;</w:t>
      </w:r>
      <w:r w:rsidRPr="004713F1">
        <w:rPr>
          <w:rFonts w:asciiTheme="majorHAnsi" w:hAnsiTheme="majorHAnsi" w:cstheme="majorHAnsi"/>
          <w:color w:val="000000"/>
          <w:sz w:val="22"/>
          <w:szCs w:val="22"/>
        </w:rPr>
        <w:t xml:space="preserve"> </w:t>
      </w:r>
    </w:p>
    <w:p w:rsidR="009B3ABA" w:rsidRPr="004713F1" w:rsidRDefault="009B3ABA" w:rsidP="00265AD3">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265AD3">
      <w:pPr>
        <w:numPr>
          <w:ilvl w:val="0"/>
          <w:numId w:val="14"/>
        </w:numPr>
        <w:spacing w:after="5" w:line="248" w:lineRule="auto"/>
        <w:ind w:right="111" w:hanging="298"/>
        <w:jc w:val="both"/>
        <w:rPr>
          <w:rFonts w:asciiTheme="majorHAnsi" w:hAnsiTheme="majorHAnsi" w:cstheme="majorHAnsi"/>
          <w:sz w:val="22"/>
          <w:szCs w:val="22"/>
        </w:rPr>
      </w:pPr>
      <w:r w:rsidRPr="004713F1">
        <w:rPr>
          <w:rFonts w:asciiTheme="majorHAnsi" w:hAnsiTheme="majorHAnsi" w:cstheme="majorHAnsi"/>
          <w:sz w:val="22"/>
          <w:szCs w:val="22"/>
        </w:rPr>
        <w:t>- Divulgar de maneira ampla o Processo Eleitoral a fim de garantir a mobilização necessária à legitimação do processo.</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line="259" w:lineRule="auto"/>
        <w:jc w:val="center"/>
        <w:rPr>
          <w:rFonts w:asciiTheme="majorHAnsi" w:hAnsiTheme="majorHAnsi" w:cstheme="majorHAnsi"/>
          <w:sz w:val="22"/>
          <w:szCs w:val="22"/>
        </w:rPr>
      </w:pPr>
      <w:r w:rsidRPr="004713F1">
        <w:rPr>
          <w:rFonts w:asciiTheme="majorHAnsi" w:hAnsiTheme="majorHAnsi" w:cstheme="majorHAnsi"/>
          <w:b/>
          <w:sz w:val="22"/>
          <w:szCs w:val="22"/>
        </w:rPr>
        <w:t>CAPÍTULO III</w:t>
      </w:r>
    </w:p>
    <w:p w:rsidR="009B3ABA" w:rsidRPr="004713F1" w:rsidRDefault="009B3ABA" w:rsidP="00555F36">
      <w:pPr>
        <w:spacing w:after="10" w:line="249" w:lineRule="auto"/>
        <w:ind w:left="505" w:right="503"/>
        <w:jc w:val="center"/>
        <w:rPr>
          <w:rFonts w:asciiTheme="majorHAnsi" w:hAnsiTheme="majorHAnsi" w:cstheme="majorHAnsi"/>
          <w:sz w:val="22"/>
          <w:szCs w:val="22"/>
        </w:rPr>
      </w:pPr>
      <w:r w:rsidRPr="004713F1">
        <w:rPr>
          <w:rFonts w:asciiTheme="majorHAnsi" w:hAnsiTheme="majorHAnsi" w:cstheme="majorHAnsi"/>
          <w:b/>
          <w:sz w:val="22"/>
          <w:szCs w:val="22"/>
        </w:rPr>
        <w:t>DO PROCESSO ELEITORAL</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B3ABA">
      <w:pPr>
        <w:spacing w:after="10" w:line="249" w:lineRule="auto"/>
        <w:ind w:left="505" w:right="499"/>
        <w:jc w:val="center"/>
        <w:rPr>
          <w:rFonts w:asciiTheme="majorHAnsi" w:hAnsiTheme="majorHAnsi" w:cstheme="majorHAnsi"/>
          <w:sz w:val="22"/>
          <w:szCs w:val="22"/>
        </w:rPr>
      </w:pPr>
      <w:r w:rsidRPr="004713F1">
        <w:rPr>
          <w:rFonts w:asciiTheme="majorHAnsi" w:hAnsiTheme="majorHAnsi" w:cstheme="majorHAnsi"/>
          <w:b/>
          <w:sz w:val="22"/>
          <w:szCs w:val="22"/>
        </w:rPr>
        <w:t>SEÇÃO I</w:t>
      </w:r>
      <w:r w:rsidRPr="004713F1">
        <w:rPr>
          <w:rFonts w:asciiTheme="majorHAnsi" w:hAnsiTheme="majorHAnsi" w:cstheme="majorHAnsi"/>
          <w:b/>
          <w:color w:val="000000"/>
          <w:sz w:val="22"/>
          <w:szCs w:val="22"/>
        </w:rPr>
        <w:t xml:space="preserve"> </w:t>
      </w:r>
    </w:p>
    <w:p w:rsidR="009B3ABA" w:rsidRPr="004713F1" w:rsidRDefault="009B3ABA" w:rsidP="009B3ABA">
      <w:pPr>
        <w:spacing w:after="10" w:line="249" w:lineRule="auto"/>
        <w:ind w:left="505" w:right="505"/>
        <w:jc w:val="center"/>
        <w:rPr>
          <w:rFonts w:asciiTheme="majorHAnsi" w:hAnsiTheme="majorHAnsi" w:cstheme="majorHAnsi"/>
          <w:sz w:val="22"/>
          <w:szCs w:val="22"/>
        </w:rPr>
      </w:pPr>
      <w:r w:rsidRPr="004713F1">
        <w:rPr>
          <w:rFonts w:asciiTheme="majorHAnsi" w:hAnsiTheme="majorHAnsi" w:cstheme="majorHAnsi"/>
          <w:b/>
          <w:sz w:val="22"/>
          <w:szCs w:val="22"/>
        </w:rPr>
        <w:t>DA CONVOCAÇÃO PARA A ELEIÇÃO</w:t>
      </w:r>
      <w:r w:rsidRPr="004713F1">
        <w:rPr>
          <w:rFonts w:asciiTheme="majorHAnsi" w:hAnsiTheme="majorHAnsi" w:cstheme="majorHAnsi"/>
          <w:b/>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A93BAE">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17. </w:t>
      </w:r>
      <w:r w:rsidRPr="004713F1">
        <w:rPr>
          <w:rFonts w:asciiTheme="majorHAnsi" w:hAnsiTheme="majorHAnsi" w:cstheme="majorHAnsi"/>
          <w:sz w:val="22"/>
          <w:szCs w:val="22"/>
        </w:rPr>
        <w:t xml:space="preserve">Cabe ao CMDCA, por meio da Comissão Especial Eleitoral, conferir ampla publicidade ao processo de escolha dos membros para o Conselho Tutelar, mediante publicação da Resolução de Convocação do pleito no Diário Oficial </w:t>
      </w:r>
      <w:r w:rsidR="00A93BAE" w:rsidRPr="004713F1">
        <w:rPr>
          <w:rFonts w:asciiTheme="majorHAnsi" w:hAnsiTheme="majorHAnsi" w:cstheme="majorHAnsi"/>
          <w:sz w:val="22"/>
          <w:szCs w:val="22"/>
        </w:rPr>
        <w:t xml:space="preserve">Eletrônico </w:t>
      </w:r>
      <w:r w:rsidRPr="004713F1">
        <w:rPr>
          <w:rFonts w:asciiTheme="majorHAnsi" w:hAnsiTheme="majorHAnsi" w:cstheme="majorHAnsi"/>
          <w:sz w:val="22"/>
          <w:szCs w:val="22"/>
        </w:rPr>
        <w:t>do Município ou meio equivalente, dentre outros meios de divulgação.</w:t>
      </w:r>
      <w:r w:rsidRPr="004713F1">
        <w:rPr>
          <w:rFonts w:asciiTheme="majorHAnsi" w:hAnsiTheme="majorHAnsi" w:cstheme="majorHAnsi"/>
          <w:color w:val="000000"/>
          <w:sz w:val="22"/>
          <w:szCs w:val="22"/>
        </w:rPr>
        <w:t xml:space="preserve"> </w:t>
      </w:r>
    </w:p>
    <w:p w:rsidR="009B3ABA" w:rsidRPr="004713F1" w:rsidRDefault="009B3ABA" w:rsidP="00A93BAE">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A93BAE">
      <w:pPr>
        <w:ind w:left="108" w:right="111"/>
        <w:jc w:val="both"/>
        <w:rPr>
          <w:rFonts w:asciiTheme="majorHAnsi" w:hAnsiTheme="majorHAnsi" w:cstheme="majorHAnsi"/>
          <w:sz w:val="22"/>
          <w:szCs w:val="22"/>
        </w:rPr>
      </w:pPr>
      <w:r w:rsidRPr="00F375FD">
        <w:rPr>
          <w:rFonts w:asciiTheme="majorHAnsi" w:hAnsiTheme="majorHAnsi" w:cstheme="majorHAnsi"/>
          <w:b/>
          <w:sz w:val="22"/>
          <w:szCs w:val="22"/>
        </w:rPr>
        <w:t>§ 1º</w:t>
      </w:r>
      <w:r w:rsidRPr="004713F1">
        <w:rPr>
          <w:rFonts w:asciiTheme="majorHAnsi" w:hAnsiTheme="majorHAnsi" w:cstheme="majorHAnsi"/>
          <w:sz w:val="22"/>
          <w:szCs w:val="22"/>
        </w:rPr>
        <w:t xml:space="preserve"> O CMDCA convocará a eleição para os Conselhos Tutelares </w:t>
      </w:r>
      <w:r w:rsidR="00AA349B" w:rsidRPr="004713F1">
        <w:rPr>
          <w:rFonts w:asciiTheme="majorHAnsi" w:hAnsiTheme="majorHAnsi" w:cstheme="majorHAnsi"/>
          <w:sz w:val="22"/>
          <w:szCs w:val="22"/>
        </w:rPr>
        <w:t>Município de Santa Rita do Passa Quatro - SP</w:t>
      </w:r>
      <w:r w:rsidRPr="004713F1">
        <w:rPr>
          <w:rFonts w:asciiTheme="majorHAnsi" w:hAnsiTheme="majorHAnsi" w:cstheme="majorHAnsi"/>
          <w:sz w:val="22"/>
          <w:szCs w:val="22"/>
        </w:rPr>
        <w:t xml:space="preserve">, por Resolução publicado no Diário Oficial </w:t>
      </w:r>
      <w:r w:rsidR="00A93BAE" w:rsidRPr="004713F1">
        <w:rPr>
          <w:rFonts w:asciiTheme="majorHAnsi" w:hAnsiTheme="majorHAnsi" w:cstheme="majorHAnsi"/>
          <w:sz w:val="22"/>
          <w:szCs w:val="22"/>
        </w:rPr>
        <w:t xml:space="preserve">Eletrônico </w:t>
      </w:r>
      <w:r w:rsidRPr="004713F1">
        <w:rPr>
          <w:rFonts w:asciiTheme="majorHAnsi" w:hAnsiTheme="majorHAnsi" w:cstheme="majorHAnsi"/>
          <w:sz w:val="22"/>
          <w:szCs w:val="22"/>
        </w:rPr>
        <w:t>do Município, iniciando-se a partir deste ato, o Processo Eleitoral.</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B076F6">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 xml:space="preserve">O processo de escolha ocorrerá com o número mínimo de </w:t>
      </w:r>
      <w:r w:rsidR="00B076F6" w:rsidRPr="004713F1">
        <w:rPr>
          <w:rFonts w:asciiTheme="majorHAnsi" w:hAnsiTheme="majorHAnsi" w:cstheme="majorHAnsi"/>
          <w:sz w:val="22"/>
          <w:szCs w:val="22"/>
        </w:rPr>
        <w:t>10</w:t>
      </w:r>
      <w:r w:rsidRPr="004713F1">
        <w:rPr>
          <w:rFonts w:asciiTheme="majorHAnsi" w:hAnsiTheme="majorHAnsi" w:cstheme="majorHAnsi"/>
          <w:sz w:val="22"/>
          <w:szCs w:val="22"/>
        </w:rPr>
        <w:t xml:space="preserve"> (</w:t>
      </w:r>
      <w:r w:rsidR="00B076F6" w:rsidRPr="004713F1">
        <w:rPr>
          <w:rFonts w:asciiTheme="majorHAnsi" w:hAnsiTheme="majorHAnsi" w:cstheme="majorHAnsi"/>
          <w:sz w:val="22"/>
          <w:szCs w:val="22"/>
        </w:rPr>
        <w:t>Dez</w:t>
      </w:r>
      <w:r w:rsidRPr="004713F1">
        <w:rPr>
          <w:rFonts w:asciiTheme="majorHAnsi" w:hAnsiTheme="majorHAnsi" w:cstheme="majorHAnsi"/>
          <w:sz w:val="22"/>
          <w:szCs w:val="22"/>
        </w:rPr>
        <w:t>) pretendentes devidamente habilitados.</w:t>
      </w:r>
      <w:r w:rsidRPr="004713F1">
        <w:rPr>
          <w:rFonts w:asciiTheme="majorHAnsi" w:hAnsiTheme="majorHAnsi" w:cstheme="majorHAnsi"/>
          <w:color w:val="000000"/>
          <w:sz w:val="22"/>
          <w:szCs w:val="22"/>
        </w:rPr>
        <w:t xml:space="preserve"> </w:t>
      </w: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B076F6">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3º </w:t>
      </w:r>
      <w:r w:rsidRPr="004713F1">
        <w:rPr>
          <w:rFonts w:asciiTheme="majorHAnsi" w:hAnsiTheme="majorHAnsi" w:cstheme="majorHAnsi"/>
          <w:sz w:val="22"/>
          <w:szCs w:val="22"/>
        </w:rPr>
        <w:t xml:space="preserve">Caso o número de pretendentes habilitados seja inferior a </w:t>
      </w:r>
      <w:r w:rsidR="00B076F6" w:rsidRPr="004713F1">
        <w:rPr>
          <w:rFonts w:asciiTheme="majorHAnsi" w:hAnsiTheme="majorHAnsi" w:cstheme="majorHAnsi"/>
          <w:sz w:val="22"/>
          <w:szCs w:val="22"/>
        </w:rPr>
        <w:t>10</w:t>
      </w:r>
      <w:r w:rsidRPr="004713F1">
        <w:rPr>
          <w:rFonts w:asciiTheme="majorHAnsi" w:hAnsiTheme="majorHAnsi" w:cstheme="majorHAnsi"/>
          <w:sz w:val="22"/>
          <w:szCs w:val="22"/>
        </w:rPr>
        <w:t xml:space="preserve"> (</w:t>
      </w:r>
      <w:r w:rsidR="00B076F6" w:rsidRPr="004713F1">
        <w:rPr>
          <w:rFonts w:asciiTheme="majorHAnsi" w:hAnsiTheme="majorHAnsi" w:cstheme="majorHAnsi"/>
          <w:sz w:val="22"/>
          <w:szCs w:val="22"/>
        </w:rPr>
        <w:t>Dez</w:t>
      </w:r>
      <w:r w:rsidRPr="004713F1">
        <w:rPr>
          <w:rFonts w:asciiTheme="majorHAnsi" w:hAnsiTheme="majorHAnsi" w:cstheme="majorHAnsi"/>
          <w:sz w:val="22"/>
          <w:szCs w:val="22"/>
        </w:rPr>
        <w:t>) o CMDCA poderá suspender o trâmite do processo de escolha e reabrir prazo para inscrição de novas candidaturas, sem prejuízo da garantia de posse dos novos conselheiros ao término do mandato em curso.</w:t>
      </w:r>
      <w:r w:rsidRPr="004713F1">
        <w:rPr>
          <w:rFonts w:asciiTheme="majorHAnsi" w:hAnsiTheme="majorHAnsi" w:cstheme="majorHAnsi"/>
          <w:color w:val="000000"/>
          <w:sz w:val="22"/>
          <w:szCs w:val="22"/>
        </w:rPr>
        <w:t xml:space="preserve"> </w:t>
      </w:r>
    </w:p>
    <w:p w:rsidR="009B3ABA" w:rsidRPr="004713F1" w:rsidRDefault="009B3ABA" w:rsidP="00B076F6">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4º </w:t>
      </w:r>
      <w:r w:rsidRPr="004713F1">
        <w:rPr>
          <w:rFonts w:asciiTheme="majorHAnsi" w:hAnsiTheme="majorHAnsi" w:cstheme="majorHAnsi"/>
          <w:sz w:val="22"/>
          <w:szCs w:val="22"/>
        </w:rPr>
        <w:t>Em qualquer caso, o CMDCA deverá envidar esforços para que o número de candidatos seja o maior possível, de modo a ampliar as opções de escolha pelos eleitores e obter um número maior de suplentes.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C2EA5">
      <w:pPr>
        <w:spacing w:line="259" w:lineRule="auto"/>
        <w:jc w:val="center"/>
        <w:rPr>
          <w:rFonts w:asciiTheme="majorHAnsi" w:hAnsiTheme="majorHAnsi" w:cstheme="majorHAnsi"/>
          <w:sz w:val="22"/>
          <w:szCs w:val="22"/>
        </w:rPr>
      </w:pPr>
      <w:r w:rsidRPr="004713F1">
        <w:rPr>
          <w:rFonts w:asciiTheme="majorHAnsi" w:hAnsiTheme="majorHAnsi" w:cstheme="majorHAnsi"/>
          <w:b/>
          <w:sz w:val="22"/>
          <w:szCs w:val="22"/>
        </w:rPr>
        <w:t>SEÇÃO II</w:t>
      </w:r>
    </w:p>
    <w:p w:rsidR="009B3ABA" w:rsidRPr="004713F1" w:rsidRDefault="009B3ABA" w:rsidP="009C2EA5">
      <w:pPr>
        <w:spacing w:after="10" w:line="249" w:lineRule="auto"/>
        <w:ind w:right="507"/>
        <w:jc w:val="center"/>
        <w:rPr>
          <w:rFonts w:asciiTheme="majorHAnsi" w:hAnsiTheme="majorHAnsi" w:cstheme="majorHAnsi"/>
          <w:sz w:val="22"/>
          <w:szCs w:val="22"/>
        </w:rPr>
      </w:pPr>
      <w:r w:rsidRPr="004713F1">
        <w:rPr>
          <w:rFonts w:asciiTheme="majorHAnsi" w:hAnsiTheme="majorHAnsi" w:cstheme="majorHAnsi"/>
          <w:b/>
          <w:sz w:val="22"/>
          <w:szCs w:val="22"/>
        </w:rPr>
        <w:t>DA INSCRIÇÃO, DOS REQUISITOS E DO REGISTRO DAS CANDIDATURAS</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spacing w:line="239" w:lineRule="auto"/>
        <w:ind w:left="108" w:right="97"/>
        <w:jc w:val="both"/>
        <w:rPr>
          <w:rFonts w:asciiTheme="majorHAnsi" w:hAnsiTheme="majorHAnsi" w:cstheme="majorHAnsi"/>
          <w:sz w:val="22"/>
          <w:szCs w:val="22"/>
        </w:rPr>
      </w:pPr>
      <w:r w:rsidRPr="004713F1">
        <w:rPr>
          <w:rFonts w:asciiTheme="majorHAnsi" w:hAnsiTheme="majorHAnsi" w:cstheme="majorHAnsi"/>
          <w:b/>
          <w:sz w:val="22"/>
          <w:szCs w:val="22"/>
        </w:rPr>
        <w:t xml:space="preserve">Art. 18. </w:t>
      </w:r>
      <w:r w:rsidRPr="004713F1">
        <w:rPr>
          <w:rFonts w:asciiTheme="majorHAnsi" w:hAnsiTheme="majorHAnsi" w:cstheme="majorHAnsi"/>
          <w:sz w:val="22"/>
          <w:szCs w:val="22"/>
        </w:rPr>
        <w:t xml:space="preserve">As inscrições </w:t>
      </w:r>
      <w:r w:rsidRPr="004713F1">
        <w:rPr>
          <w:rFonts w:asciiTheme="majorHAnsi" w:hAnsiTheme="majorHAnsi" w:cstheme="majorHAnsi"/>
          <w:color w:val="000000"/>
          <w:sz w:val="22"/>
          <w:szCs w:val="22"/>
        </w:rPr>
        <w:t xml:space="preserve">para o processo de escolha </w:t>
      </w:r>
      <w:r w:rsidRPr="004713F1">
        <w:rPr>
          <w:rFonts w:asciiTheme="majorHAnsi" w:hAnsiTheme="majorHAnsi" w:cstheme="majorHAnsi"/>
          <w:sz w:val="22"/>
          <w:szCs w:val="22"/>
        </w:rPr>
        <w:t xml:space="preserve">serão no </w:t>
      </w:r>
      <w:r w:rsidRPr="004713F1">
        <w:rPr>
          <w:rFonts w:asciiTheme="majorHAnsi" w:hAnsiTheme="majorHAnsi" w:cstheme="majorHAnsi"/>
          <w:b/>
          <w:color w:val="000000"/>
          <w:sz w:val="22"/>
          <w:szCs w:val="22"/>
        </w:rPr>
        <w:t xml:space="preserve">período </w:t>
      </w:r>
      <w:r w:rsidR="00B076F6" w:rsidRPr="004713F1">
        <w:rPr>
          <w:rFonts w:asciiTheme="majorHAnsi" w:hAnsiTheme="majorHAnsi" w:cstheme="majorHAnsi"/>
          <w:b/>
          <w:color w:val="000000"/>
          <w:sz w:val="22"/>
          <w:szCs w:val="22"/>
        </w:rPr>
        <w:t>10</w:t>
      </w:r>
      <w:r w:rsidRPr="004713F1">
        <w:rPr>
          <w:rFonts w:asciiTheme="majorHAnsi" w:hAnsiTheme="majorHAnsi" w:cstheme="majorHAnsi"/>
          <w:b/>
          <w:color w:val="000000"/>
          <w:sz w:val="22"/>
          <w:szCs w:val="22"/>
        </w:rPr>
        <w:t xml:space="preserve"> de </w:t>
      </w:r>
      <w:r w:rsidR="00B076F6" w:rsidRPr="004713F1">
        <w:rPr>
          <w:rFonts w:asciiTheme="majorHAnsi" w:hAnsiTheme="majorHAnsi" w:cstheme="majorHAnsi"/>
          <w:b/>
          <w:color w:val="000000"/>
          <w:sz w:val="22"/>
          <w:szCs w:val="22"/>
        </w:rPr>
        <w:t>Abril de 2023</w:t>
      </w:r>
      <w:r w:rsidRPr="004713F1">
        <w:rPr>
          <w:rFonts w:asciiTheme="majorHAnsi" w:hAnsiTheme="majorHAnsi" w:cstheme="majorHAnsi"/>
          <w:b/>
          <w:color w:val="000000"/>
          <w:sz w:val="22"/>
          <w:szCs w:val="22"/>
        </w:rPr>
        <w:t xml:space="preserve"> a 28 de abril de 2023.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F375FD" w:rsidRDefault="00B076F6" w:rsidP="0096462D">
      <w:pPr>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r w:rsidR="009B3ABA" w:rsidRPr="004713F1">
        <w:rPr>
          <w:rFonts w:asciiTheme="majorHAnsi" w:hAnsiTheme="majorHAnsi" w:cstheme="majorHAnsi"/>
          <w:b/>
          <w:color w:val="000000"/>
          <w:sz w:val="22"/>
          <w:szCs w:val="22"/>
        </w:rPr>
        <w:t xml:space="preserve">§ 1º </w:t>
      </w:r>
      <w:r w:rsidRPr="004713F1">
        <w:rPr>
          <w:rFonts w:asciiTheme="majorHAnsi" w:hAnsiTheme="majorHAnsi" w:cstheme="majorHAnsi"/>
          <w:sz w:val="22"/>
          <w:szCs w:val="22"/>
        </w:rPr>
        <w:t xml:space="preserve">A inscrição somente será efetuada pessoalmente na Casa dos Conselhos situada à Rua </w:t>
      </w:r>
      <w:r w:rsidR="00F375FD">
        <w:rPr>
          <w:rFonts w:asciiTheme="majorHAnsi" w:hAnsiTheme="majorHAnsi" w:cstheme="majorHAnsi"/>
          <w:sz w:val="22"/>
          <w:szCs w:val="22"/>
        </w:rPr>
        <w:t xml:space="preserve">  </w:t>
      </w:r>
    </w:p>
    <w:p w:rsidR="00F375FD" w:rsidRDefault="00F375FD" w:rsidP="0096462D">
      <w:pPr>
        <w:jc w:val="both"/>
        <w:rPr>
          <w:rFonts w:asciiTheme="majorHAnsi" w:hAnsiTheme="majorHAnsi" w:cstheme="majorHAnsi"/>
          <w:sz w:val="22"/>
          <w:szCs w:val="22"/>
        </w:rPr>
      </w:pPr>
      <w:r>
        <w:rPr>
          <w:rFonts w:asciiTheme="majorHAnsi" w:hAnsiTheme="majorHAnsi" w:cstheme="majorHAnsi"/>
          <w:sz w:val="22"/>
          <w:szCs w:val="22"/>
        </w:rPr>
        <w:t xml:space="preserve">  Francisco</w:t>
      </w:r>
      <w:r w:rsidR="00B076F6" w:rsidRPr="004713F1">
        <w:rPr>
          <w:rFonts w:asciiTheme="majorHAnsi" w:hAnsiTheme="majorHAnsi" w:cstheme="majorHAnsi"/>
          <w:sz w:val="22"/>
          <w:szCs w:val="22"/>
        </w:rPr>
        <w:t xml:space="preserve"> Aberto Porfírio nº 125, Jardim São Vicente, Santa Rita do Passa Quatro - SP, de</w:t>
      </w:r>
      <w:r>
        <w:rPr>
          <w:rFonts w:asciiTheme="majorHAnsi" w:hAnsiTheme="majorHAnsi" w:cstheme="majorHAnsi"/>
          <w:sz w:val="22"/>
          <w:szCs w:val="22"/>
        </w:rPr>
        <w:t xml:space="preserve">  </w:t>
      </w:r>
      <w:r w:rsidR="00B076F6" w:rsidRPr="004713F1">
        <w:rPr>
          <w:rFonts w:asciiTheme="majorHAnsi" w:hAnsiTheme="majorHAnsi" w:cstheme="majorHAnsi"/>
          <w:sz w:val="22"/>
          <w:szCs w:val="22"/>
        </w:rPr>
        <w:t xml:space="preserve"> </w:t>
      </w:r>
      <w:r>
        <w:rPr>
          <w:rFonts w:asciiTheme="majorHAnsi" w:hAnsiTheme="majorHAnsi" w:cstheme="majorHAnsi"/>
          <w:sz w:val="22"/>
          <w:szCs w:val="22"/>
        </w:rPr>
        <w:t xml:space="preserve"> </w:t>
      </w:r>
    </w:p>
    <w:p w:rsidR="00F375FD" w:rsidRDefault="00F375FD" w:rsidP="0096462D">
      <w:pPr>
        <w:jc w:val="both"/>
        <w:rPr>
          <w:rFonts w:asciiTheme="majorHAnsi" w:hAnsiTheme="majorHAnsi" w:cstheme="majorHAnsi"/>
          <w:b/>
          <w:i/>
          <w:sz w:val="22"/>
          <w:szCs w:val="22"/>
        </w:rPr>
      </w:pPr>
      <w:r>
        <w:rPr>
          <w:rFonts w:asciiTheme="majorHAnsi" w:hAnsiTheme="majorHAnsi" w:cstheme="majorHAnsi"/>
          <w:sz w:val="22"/>
          <w:szCs w:val="22"/>
        </w:rPr>
        <w:t xml:space="preserve">  </w:t>
      </w:r>
      <w:r w:rsidR="00B076F6" w:rsidRPr="004713F1">
        <w:rPr>
          <w:rFonts w:asciiTheme="majorHAnsi" w:hAnsiTheme="majorHAnsi" w:cstheme="majorHAnsi"/>
          <w:sz w:val="22"/>
          <w:szCs w:val="22"/>
        </w:rPr>
        <w:t xml:space="preserve">segunda a sexta-feira, no Período de </w:t>
      </w:r>
      <w:r w:rsidR="00B076F6" w:rsidRPr="004713F1">
        <w:rPr>
          <w:rFonts w:asciiTheme="majorHAnsi" w:hAnsiTheme="majorHAnsi" w:cstheme="majorHAnsi"/>
          <w:b/>
          <w:i/>
          <w:sz w:val="22"/>
          <w:szCs w:val="22"/>
        </w:rPr>
        <w:t xml:space="preserve">10 de Abril de 2023 a 28 de Abril de 2023, no horário das </w:t>
      </w:r>
    </w:p>
    <w:p w:rsidR="00B076F6" w:rsidRPr="004713F1" w:rsidRDefault="00F375FD" w:rsidP="0096462D">
      <w:pPr>
        <w:jc w:val="both"/>
        <w:rPr>
          <w:rFonts w:asciiTheme="majorHAnsi" w:hAnsiTheme="majorHAnsi" w:cstheme="majorHAnsi"/>
          <w:b/>
          <w:sz w:val="22"/>
          <w:szCs w:val="22"/>
        </w:rPr>
      </w:pPr>
      <w:r>
        <w:rPr>
          <w:rFonts w:asciiTheme="majorHAnsi" w:hAnsiTheme="majorHAnsi" w:cstheme="majorHAnsi"/>
          <w:b/>
          <w:i/>
          <w:sz w:val="22"/>
          <w:szCs w:val="22"/>
        </w:rPr>
        <w:t xml:space="preserve"> </w:t>
      </w:r>
      <w:r w:rsidR="00B076F6" w:rsidRPr="004713F1">
        <w:rPr>
          <w:rFonts w:asciiTheme="majorHAnsi" w:hAnsiTheme="majorHAnsi" w:cstheme="majorHAnsi"/>
          <w:b/>
          <w:i/>
          <w:sz w:val="22"/>
          <w:szCs w:val="22"/>
        </w:rPr>
        <w:t>8h30min às 10h30min e das 14h</w:t>
      </w:r>
      <w:r>
        <w:rPr>
          <w:rFonts w:asciiTheme="majorHAnsi" w:hAnsiTheme="majorHAnsi" w:cstheme="majorHAnsi"/>
          <w:b/>
          <w:i/>
          <w:sz w:val="22"/>
          <w:szCs w:val="22"/>
        </w:rPr>
        <w:t xml:space="preserve"> </w:t>
      </w:r>
      <w:r w:rsidR="00B076F6" w:rsidRPr="004713F1">
        <w:rPr>
          <w:rFonts w:asciiTheme="majorHAnsi" w:hAnsiTheme="majorHAnsi" w:cstheme="majorHAnsi"/>
          <w:b/>
          <w:i/>
          <w:sz w:val="22"/>
          <w:szCs w:val="22"/>
        </w:rPr>
        <w:t>às 16h30min</w:t>
      </w:r>
      <w:r w:rsidR="00B076F6" w:rsidRPr="004713F1">
        <w:rPr>
          <w:rFonts w:asciiTheme="majorHAnsi" w:hAnsiTheme="majorHAnsi" w:cstheme="majorHAnsi"/>
          <w:b/>
          <w:sz w:val="22"/>
          <w:szCs w:val="22"/>
        </w:rPr>
        <w:t>.</w:t>
      </w:r>
    </w:p>
    <w:p w:rsidR="009B3ABA" w:rsidRPr="004713F1" w:rsidRDefault="009B3ABA" w:rsidP="0096462D">
      <w:pPr>
        <w:ind w:left="113"/>
        <w:jc w:val="both"/>
        <w:rPr>
          <w:rFonts w:asciiTheme="majorHAnsi" w:hAnsiTheme="majorHAnsi" w:cstheme="majorHAnsi"/>
          <w:sz w:val="22"/>
          <w:szCs w:val="22"/>
        </w:rPr>
      </w:pPr>
    </w:p>
    <w:p w:rsidR="00F375FD"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r w:rsidR="00F375FD">
        <w:rPr>
          <w:rFonts w:asciiTheme="majorHAnsi" w:hAnsiTheme="majorHAnsi" w:cstheme="majorHAnsi"/>
          <w:color w:val="000000"/>
          <w:sz w:val="22"/>
          <w:szCs w:val="22"/>
        </w:rPr>
        <w:t xml:space="preserve"> </w:t>
      </w: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A inscrição para o processo de escolha será indivi</w:t>
      </w:r>
      <w:r w:rsidR="00B076F6" w:rsidRPr="004713F1">
        <w:rPr>
          <w:rFonts w:asciiTheme="majorHAnsi" w:hAnsiTheme="majorHAnsi" w:cstheme="majorHAnsi"/>
          <w:sz w:val="22"/>
          <w:szCs w:val="22"/>
        </w:rPr>
        <w:t xml:space="preserve">dual, mediante a apresentação dos </w:t>
      </w:r>
      <w:r w:rsidR="00F375FD">
        <w:rPr>
          <w:rFonts w:asciiTheme="majorHAnsi" w:hAnsiTheme="majorHAnsi" w:cstheme="majorHAnsi"/>
          <w:sz w:val="22"/>
          <w:szCs w:val="22"/>
        </w:rPr>
        <w:t xml:space="preserve">   </w:t>
      </w:r>
    </w:p>
    <w:p w:rsidR="009B3ABA" w:rsidRPr="004713F1" w:rsidRDefault="00F375FD" w:rsidP="0096462D">
      <w:pPr>
        <w:spacing w:line="259" w:lineRule="auto"/>
        <w:jc w:val="both"/>
        <w:rPr>
          <w:rFonts w:asciiTheme="majorHAnsi" w:hAnsiTheme="majorHAnsi" w:cstheme="majorHAnsi"/>
          <w:sz w:val="22"/>
          <w:szCs w:val="22"/>
        </w:rPr>
      </w:pPr>
      <w:r>
        <w:rPr>
          <w:rFonts w:asciiTheme="majorHAnsi" w:hAnsiTheme="majorHAnsi" w:cstheme="majorHAnsi"/>
          <w:sz w:val="22"/>
          <w:szCs w:val="22"/>
        </w:rPr>
        <w:t xml:space="preserve">  </w:t>
      </w:r>
      <w:r w:rsidR="00B076F6" w:rsidRPr="004713F1">
        <w:rPr>
          <w:rFonts w:asciiTheme="majorHAnsi" w:hAnsiTheme="majorHAnsi" w:cstheme="majorHAnsi"/>
          <w:sz w:val="22"/>
          <w:szCs w:val="22"/>
        </w:rPr>
        <w:t>documentos constantes em Edital</w:t>
      </w:r>
      <w:r w:rsidR="009B3ABA" w:rsidRPr="004713F1">
        <w:rPr>
          <w:rFonts w:asciiTheme="majorHAnsi" w:hAnsiTheme="majorHAnsi" w:cstheme="majorHAnsi"/>
          <w:sz w:val="22"/>
          <w:szCs w:val="22"/>
        </w:rPr>
        <w:t>.</w:t>
      </w:r>
      <w:r w:rsidR="009B3ABA"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F375FD" w:rsidRDefault="00F375FD" w:rsidP="00F375FD">
      <w:pPr>
        <w:ind w:right="111"/>
        <w:jc w:val="both"/>
        <w:rPr>
          <w:rFonts w:asciiTheme="majorHAnsi" w:hAnsiTheme="majorHAnsi" w:cstheme="majorHAnsi"/>
          <w:sz w:val="22"/>
          <w:szCs w:val="22"/>
        </w:rPr>
      </w:pPr>
      <w:r>
        <w:rPr>
          <w:rFonts w:asciiTheme="majorHAnsi" w:hAnsiTheme="majorHAnsi" w:cstheme="majorHAnsi"/>
          <w:b/>
          <w:sz w:val="22"/>
          <w:szCs w:val="22"/>
        </w:rPr>
        <w:t xml:space="preserve"> </w:t>
      </w:r>
      <w:r w:rsidR="009B3ABA" w:rsidRPr="004713F1">
        <w:rPr>
          <w:rFonts w:asciiTheme="majorHAnsi" w:hAnsiTheme="majorHAnsi" w:cstheme="majorHAnsi"/>
          <w:b/>
          <w:sz w:val="22"/>
          <w:szCs w:val="22"/>
        </w:rPr>
        <w:t xml:space="preserve">Art. 19. </w:t>
      </w:r>
      <w:r w:rsidR="009B3ABA" w:rsidRPr="004713F1">
        <w:rPr>
          <w:rFonts w:asciiTheme="majorHAnsi" w:hAnsiTheme="majorHAnsi" w:cstheme="majorHAnsi"/>
          <w:sz w:val="22"/>
          <w:szCs w:val="22"/>
        </w:rPr>
        <w:t xml:space="preserve">Os requisitos estabelecidos na legislação para a admissão da candidatura são os </w:t>
      </w:r>
    </w:p>
    <w:p w:rsidR="009B3ABA" w:rsidRPr="004713F1" w:rsidRDefault="00F375FD" w:rsidP="00F375FD">
      <w:pPr>
        <w:ind w:right="111"/>
        <w:jc w:val="both"/>
        <w:rPr>
          <w:rFonts w:asciiTheme="majorHAnsi" w:hAnsiTheme="majorHAnsi" w:cstheme="majorHAnsi"/>
          <w:sz w:val="22"/>
          <w:szCs w:val="22"/>
        </w:rPr>
      </w:pPr>
      <w:r>
        <w:rPr>
          <w:rFonts w:asciiTheme="majorHAnsi" w:hAnsiTheme="majorHAnsi" w:cstheme="majorHAnsi"/>
          <w:sz w:val="22"/>
          <w:szCs w:val="22"/>
        </w:rPr>
        <w:t xml:space="preserve"> </w:t>
      </w:r>
      <w:r w:rsidR="009B3ABA" w:rsidRPr="004713F1">
        <w:rPr>
          <w:rFonts w:asciiTheme="majorHAnsi" w:hAnsiTheme="majorHAnsi" w:cstheme="majorHAnsi"/>
          <w:sz w:val="22"/>
          <w:szCs w:val="22"/>
        </w:rPr>
        <w:t>seguintes:</w:t>
      </w:r>
      <w:r w:rsidR="009B3ABA"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4713F1" w:rsidRPr="004713F1" w:rsidRDefault="00F375FD" w:rsidP="0096462D">
      <w:pPr>
        <w:jc w:val="both"/>
        <w:rPr>
          <w:rFonts w:asciiTheme="majorHAnsi" w:hAnsiTheme="majorHAnsi" w:cstheme="majorHAnsi"/>
          <w:sz w:val="22"/>
          <w:szCs w:val="22"/>
        </w:rPr>
      </w:pPr>
      <w:r>
        <w:rPr>
          <w:rFonts w:asciiTheme="majorHAnsi" w:hAnsiTheme="majorHAnsi" w:cstheme="majorHAnsi"/>
          <w:sz w:val="22"/>
          <w:szCs w:val="22"/>
        </w:rPr>
        <w:t xml:space="preserve"> </w:t>
      </w:r>
      <w:r w:rsidR="004713F1" w:rsidRPr="004713F1">
        <w:rPr>
          <w:rFonts w:asciiTheme="majorHAnsi" w:hAnsiTheme="majorHAnsi" w:cstheme="majorHAnsi"/>
          <w:sz w:val="22"/>
          <w:szCs w:val="22"/>
        </w:rPr>
        <w:t xml:space="preserve">Para a função de conselheiro tutelar os cidadãos devem atender os seguintes requisitos, em   </w:t>
      </w:r>
    </w:p>
    <w:p w:rsidR="004713F1" w:rsidRPr="004713F1" w:rsidRDefault="00F375FD" w:rsidP="0096462D">
      <w:pPr>
        <w:jc w:val="both"/>
        <w:rPr>
          <w:rFonts w:asciiTheme="majorHAnsi" w:hAnsiTheme="majorHAnsi" w:cstheme="majorHAnsi"/>
          <w:sz w:val="22"/>
          <w:szCs w:val="22"/>
        </w:rPr>
      </w:pPr>
      <w:r>
        <w:rPr>
          <w:rFonts w:asciiTheme="majorHAnsi" w:hAnsiTheme="majorHAnsi" w:cstheme="majorHAnsi"/>
          <w:sz w:val="22"/>
          <w:szCs w:val="22"/>
        </w:rPr>
        <w:t xml:space="preserve"> </w:t>
      </w:r>
      <w:r w:rsidR="004713F1" w:rsidRPr="004713F1">
        <w:rPr>
          <w:rFonts w:asciiTheme="majorHAnsi" w:hAnsiTheme="majorHAnsi" w:cstheme="majorHAnsi"/>
          <w:sz w:val="22"/>
          <w:szCs w:val="22"/>
        </w:rPr>
        <w:t xml:space="preserve">consonância com a Lei Municipal nº 2.599/2005 e suas alterações e, Lei Federal nº 8.069, de </w:t>
      </w:r>
    </w:p>
    <w:p w:rsidR="004713F1" w:rsidRPr="004713F1" w:rsidRDefault="00F375FD" w:rsidP="0096462D">
      <w:pPr>
        <w:jc w:val="both"/>
        <w:rPr>
          <w:rFonts w:asciiTheme="majorHAnsi" w:hAnsiTheme="majorHAnsi" w:cstheme="majorHAnsi"/>
          <w:sz w:val="22"/>
          <w:szCs w:val="22"/>
        </w:rPr>
      </w:pPr>
      <w:r>
        <w:rPr>
          <w:rFonts w:asciiTheme="majorHAnsi" w:hAnsiTheme="majorHAnsi" w:cstheme="majorHAnsi"/>
          <w:sz w:val="22"/>
          <w:szCs w:val="22"/>
        </w:rPr>
        <w:t xml:space="preserve"> </w:t>
      </w:r>
      <w:r w:rsidR="004713F1" w:rsidRPr="004713F1">
        <w:rPr>
          <w:rFonts w:asciiTheme="majorHAnsi" w:hAnsiTheme="majorHAnsi" w:cstheme="majorHAnsi"/>
          <w:sz w:val="22"/>
          <w:szCs w:val="22"/>
        </w:rPr>
        <w:t>13 de Julho de 1990;</w:t>
      </w:r>
    </w:p>
    <w:p w:rsidR="004713F1" w:rsidRPr="004713F1" w:rsidRDefault="004713F1" w:rsidP="0096462D">
      <w:pPr>
        <w:jc w:val="both"/>
        <w:rPr>
          <w:rFonts w:asciiTheme="majorHAnsi" w:hAnsiTheme="majorHAnsi" w:cstheme="majorHAnsi"/>
          <w:sz w:val="22"/>
          <w:szCs w:val="22"/>
        </w:rPr>
      </w:pPr>
    </w:p>
    <w:p w:rsidR="00F375FD" w:rsidRPr="00F375FD" w:rsidRDefault="004713F1" w:rsidP="009C2EA5">
      <w:pPr>
        <w:pStyle w:val="PargrafodaLista"/>
        <w:numPr>
          <w:ilvl w:val="0"/>
          <w:numId w:val="34"/>
        </w:numPr>
        <w:spacing w:line="276" w:lineRule="auto"/>
        <w:jc w:val="both"/>
        <w:rPr>
          <w:rFonts w:asciiTheme="majorHAnsi" w:hAnsiTheme="majorHAnsi" w:cstheme="majorHAnsi"/>
          <w:sz w:val="22"/>
          <w:szCs w:val="22"/>
        </w:rPr>
      </w:pPr>
      <w:r w:rsidRPr="00F375FD">
        <w:rPr>
          <w:rFonts w:asciiTheme="majorHAnsi" w:hAnsiTheme="majorHAnsi" w:cstheme="majorHAnsi"/>
          <w:sz w:val="22"/>
          <w:szCs w:val="22"/>
        </w:rPr>
        <w:t xml:space="preserve">Reconhecida idoneidade moral e social comprovada por certidão negativa de distribuições </w:t>
      </w:r>
      <w:r w:rsidR="00F375FD" w:rsidRPr="00F375FD">
        <w:rPr>
          <w:rFonts w:asciiTheme="majorHAnsi" w:hAnsiTheme="majorHAnsi" w:cstheme="majorHAnsi"/>
          <w:sz w:val="22"/>
          <w:szCs w:val="22"/>
        </w:rPr>
        <w:t xml:space="preserve"> </w:t>
      </w:r>
    </w:p>
    <w:p w:rsidR="004713F1" w:rsidRPr="00F375FD" w:rsidRDefault="00F375FD" w:rsidP="009C2EA5">
      <w:pPr>
        <w:spacing w:line="276" w:lineRule="auto"/>
        <w:ind w:left="45"/>
        <w:jc w:val="both"/>
        <w:rPr>
          <w:rFonts w:asciiTheme="majorHAnsi" w:hAnsiTheme="majorHAnsi" w:cstheme="majorHAnsi"/>
          <w:sz w:val="22"/>
          <w:szCs w:val="22"/>
        </w:rPr>
      </w:pPr>
      <w:r>
        <w:rPr>
          <w:rFonts w:asciiTheme="majorHAnsi" w:hAnsiTheme="majorHAnsi" w:cstheme="majorHAnsi"/>
          <w:sz w:val="22"/>
          <w:szCs w:val="22"/>
        </w:rPr>
        <w:t>C</w:t>
      </w:r>
      <w:r w:rsidR="004713F1" w:rsidRPr="00F375FD">
        <w:rPr>
          <w:rFonts w:asciiTheme="majorHAnsi" w:hAnsiTheme="majorHAnsi" w:cstheme="majorHAnsi"/>
          <w:sz w:val="22"/>
          <w:szCs w:val="22"/>
        </w:rPr>
        <w:t>ivis e criminais;</w:t>
      </w:r>
    </w:p>
    <w:p w:rsidR="00F375FD" w:rsidRPr="00F375FD" w:rsidRDefault="004713F1" w:rsidP="009C2EA5">
      <w:pPr>
        <w:pStyle w:val="PargrafodaLista"/>
        <w:numPr>
          <w:ilvl w:val="0"/>
          <w:numId w:val="34"/>
        </w:numPr>
        <w:spacing w:line="276" w:lineRule="auto"/>
        <w:jc w:val="both"/>
        <w:rPr>
          <w:rFonts w:asciiTheme="majorHAnsi" w:hAnsiTheme="majorHAnsi" w:cstheme="majorHAnsi"/>
          <w:sz w:val="22"/>
          <w:szCs w:val="22"/>
        </w:rPr>
      </w:pPr>
      <w:r w:rsidRPr="00F375FD">
        <w:rPr>
          <w:rFonts w:asciiTheme="majorHAnsi" w:hAnsiTheme="majorHAnsi" w:cstheme="majorHAnsi"/>
          <w:sz w:val="22"/>
          <w:szCs w:val="22"/>
        </w:rPr>
        <w:t xml:space="preserve">Idade superior a 21 anos, provando através da apresentação de original e cópias da Cédula </w:t>
      </w:r>
      <w:r w:rsidR="00F375FD" w:rsidRPr="00F375FD">
        <w:rPr>
          <w:rFonts w:asciiTheme="majorHAnsi" w:hAnsiTheme="majorHAnsi" w:cstheme="majorHAnsi"/>
          <w:sz w:val="22"/>
          <w:szCs w:val="22"/>
        </w:rPr>
        <w:t xml:space="preserve"> </w:t>
      </w:r>
    </w:p>
    <w:p w:rsidR="004713F1" w:rsidRPr="00F375FD" w:rsidRDefault="004713F1" w:rsidP="009C2EA5">
      <w:pPr>
        <w:spacing w:line="276" w:lineRule="auto"/>
        <w:ind w:left="45"/>
        <w:jc w:val="both"/>
        <w:rPr>
          <w:rFonts w:asciiTheme="majorHAnsi" w:hAnsiTheme="majorHAnsi" w:cstheme="majorHAnsi"/>
          <w:sz w:val="22"/>
          <w:szCs w:val="22"/>
        </w:rPr>
      </w:pPr>
      <w:r w:rsidRPr="00F375FD">
        <w:rPr>
          <w:rFonts w:asciiTheme="majorHAnsi" w:hAnsiTheme="majorHAnsi" w:cstheme="majorHAnsi"/>
          <w:sz w:val="22"/>
          <w:szCs w:val="22"/>
        </w:rPr>
        <w:t>de Identidade (RG) e do Cadastro de Pessoa Física (CPF);</w:t>
      </w:r>
    </w:p>
    <w:p w:rsidR="004713F1" w:rsidRPr="004713F1" w:rsidRDefault="00F375FD" w:rsidP="009C2EA5">
      <w:p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 </w:t>
      </w:r>
      <w:r w:rsidR="004713F1" w:rsidRPr="004713F1">
        <w:rPr>
          <w:rFonts w:asciiTheme="majorHAnsi" w:hAnsiTheme="majorHAnsi" w:cstheme="majorHAnsi"/>
          <w:sz w:val="22"/>
          <w:szCs w:val="22"/>
        </w:rPr>
        <w:t xml:space="preserve">c) Formação mínima no Ensino Médio (Cópia do Certificado do ensino médio (2º grau) e/ou </w:t>
      </w:r>
      <w:r>
        <w:rPr>
          <w:rFonts w:asciiTheme="majorHAnsi" w:hAnsiTheme="majorHAnsi" w:cstheme="majorHAnsi"/>
          <w:sz w:val="22"/>
          <w:szCs w:val="22"/>
        </w:rPr>
        <w:t xml:space="preserve">  </w:t>
      </w:r>
      <w:r w:rsidR="004713F1" w:rsidRPr="004713F1">
        <w:rPr>
          <w:rFonts w:asciiTheme="majorHAnsi" w:hAnsiTheme="majorHAnsi" w:cstheme="majorHAnsi"/>
          <w:sz w:val="22"/>
          <w:szCs w:val="22"/>
        </w:rPr>
        <w:t xml:space="preserve">diploma de Curso Superior e/ou Declaração de conclusão de Curso Superior); </w:t>
      </w:r>
    </w:p>
    <w:p w:rsidR="004713F1" w:rsidRPr="004713F1" w:rsidRDefault="004713F1" w:rsidP="009C2EA5">
      <w:pPr>
        <w:spacing w:line="276" w:lineRule="auto"/>
        <w:jc w:val="both"/>
        <w:rPr>
          <w:rFonts w:asciiTheme="majorHAnsi" w:hAnsiTheme="majorHAnsi" w:cstheme="majorHAnsi"/>
          <w:sz w:val="22"/>
          <w:szCs w:val="22"/>
        </w:rPr>
      </w:pPr>
      <w:r w:rsidRPr="004713F1">
        <w:rPr>
          <w:rFonts w:asciiTheme="majorHAnsi" w:hAnsiTheme="majorHAnsi" w:cstheme="majorHAnsi"/>
          <w:sz w:val="22"/>
          <w:szCs w:val="22"/>
        </w:rPr>
        <w:t>d) Residência no mínimo de dois anos no Município (Cópia do comprovante de residência e declaração de próprio punho);</w:t>
      </w:r>
    </w:p>
    <w:p w:rsidR="004713F1" w:rsidRPr="004713F1" w:rsidRDefault="00F375FD" w:rsidP="009C2EA5">
      <w:p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 </w:t>
      </w:r>
      <w:r w:rsidR="004713F1" w:rsidRPr="004713F1">
        <w:rPr>
          <w:rFonts w:asciiTheme="majorHAnsi" w:hAnsiTheme="majorHAnsi" w:cstheme="majorHAnsi"/>
          <w:sz w:val="22"/>
          <w:szCs w:val="22"/>
        </w:rPr>
        <w:t>e) Pleno gozo dos direitos políticos;</w:t>
      </w:r>
    </w:p>
    <w:p w:rsidR="004713F1" w:rsidRPr="004713F1" w:rsidRDefault="00F375FD" w:rsidP="009C2EA5">
      <w:p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 </w:t>
      </w:r>
      <w:r w:rsidR="004713F1" w:rsidRPr="004713F1">
        <w:rPr>
          <w:rFonts w:asciiTheme="majorHAnsi" w:hAnsiTheme="majorHAnsi" w:cstheme="majorHAnsi"/>
          <w:sz w:val="22"/>
          <w:szCs w:val="22"/>
        </w:rPr>
        <w:t xml:space="preserve">f) Estar inscrito como eleitor desta Comarca de Santa Rita do Passa Quatro/SP, perante a Justiça </w:t>
      </w:r>
      <w:r>
        <w:rPr>
          <w:rFonts w:asciiTheme="majorHAnsi" w:hAnsiTheme="majorHAnsi" w:cstheme="majorHAnsi"/>
          <w:sz w:val="22"/>
          <w:szCs w:val="22"/>
        </w:rPr>
        <w:t xml:space="preserve">   </w:t>
      </w:r>
      <w:r w:rsidR="004713F1" w:rsidRPr="004713F1">
        <w:rPr>
          <w:rFonts w:asciiTheme="majorHAnsi" w:hAnsiTheme="majorHAnsi" w:cstheme="majorHAnsi"/>
          <w:sz w:val="22"/>
          <w:szCs w:val="22"/>
        </w:rPr>
        <w:t xml:space="preserve">Eleitoral, estando quites com as obrigações eleitorais (Cópia do Título Eleitoral e cópia do </w:t>
      </w:r>
      <w:r>
        <w:rPr>
          <w:rFonts w:asciiTheme="majorHAnsi" w:hAnsiTheme="majorHAnsi" w:cstheme="majorHAnsi"/>
          <w:sz w:val="22"/>
          <w:szCs w:val="22"/>
        </w:rPr>
        <w:t xml:space="preserve"> </w:t>
      </w:r>
      <w:r w:rsidR="004713F1" w:rsidRPr="004713F1">
        <w:rPr>
          <w:rFonts w:asciiTheme="majorHAnsi" w:hAnsiTheme="majorHAnsi" w:cstheme="majorHAnsi"/>
          <w:sz w:val="22"/>
          <w:szCs w:val="22"/>
        </w:rPr>
        <w:t>comprovante da última eleição ou justificativa do último pleito eleitoral);</w:t>
      </w:r>
    </w:p>
    <w:p w:rsidR="004713F1" w:rsidRPr="004713F1" w:rsidRDefault="004713F1" w:rsidP="009C2EA5">
      <w:pPr>
        <w:spacing w:line="276" w:lineRule="auto"/>
        <w:jc w:val="both"/>
        <w:rPr>
          <w:rFonts w:asciiTheme="majorHAnsi" w:hAnsiTheme="majorHAnsi" w:cstheme="majorHAnsi"/>
          <w:color w:val="000000" w:themeColor="text1"/>
          <w:sz w:val="22"/>
          <w:szCs w:val="22"/>
        </w:rPr>
      </w:pPr>
      <w:r w:rsidRPr="004713F1">
        <w:rPr>
          <w:rFonts w:asciiTheme="majorHAnsi" w:hAnsiTheme="majorHAnsi" w:cstheme="majorHAnsi"/>
          <w:color w:val="000000" w:themeColor="text1"/>
          <w:sz w:val="22"/>
          <w:szCs w:val="22"/>
        </w:rPr>
        <w:t xml:space="preserve">g) Prática de computação; </w:t>
      </w:r>
    </w:p>
    <w:p w:rsidR="004713F1" w:rsidRPr="004713F1" w:rsidRDefault="004713F1" w:rsidP="009C2EA5">
      <w:pPr>
        <w:spacing w:line="276" w:lineRule="auto"/>
        <w:jc w:val="both"/>
        <w:rPr>
          <w:rFonts w:asciiTheme="majorHAnsi" w:hAnsiTheme="majorHAnsi" w:cstheme="majorHAnsi"/>
          <w:sz w:val="22"/>
          <w:szCs w:val="22"/>
        </w:rPr>
      </w:pPr>
      <w:r w:rsidRPr="004713F1">
        <w:rPr>
          <w:rFonts w:asciiTheme="majorHAnsi" w:hAnsiTheme="majorHAnsi" w:cstheme="majorHAnsi"/>
          <w:sz w:val="22"/>
          <w:szCs w:val="22"/>
        </w:rPr>
        <w:t xml:space="preserve">h) Apresentação de 01 (uma) foto tamanho 5x7 cm (preto e branco ou colorida), para gerar imagem na urna, caso o processo ocorra através de urnas eletrônicas. </w:t>
      </w:r>
    </w:p>
    <w:p w:rsidR="004713F1" w:rsidRDefault="004713F1" w:rsidP="009C2EA5">
      <w:pPr>
        <w:spacing w:line="276" w:lineRule="auto"/>
        <w:jc w:val="both"/>
        <w:rPr>
          <w:rFonts w:asciiTheme="majorHAnsi" w:hAnsiTheme="majorHAnsi" w:cstheme="majorHAnsi"/>
          <w:b/>
          <w:sz w:val="22"/>
          <w:szCs w:val="22"/>
        </w:rPr>
      </w:pPr>
    </w:p>
    <w:p w:rsidR="009B3ABA" w:rsidRPr="004713F1" w:rsidRDefault="009B3ABA" w:rsidP="0096462D">
      <w:pPr>
        <w:jc w:val="both"/>
        <w:rPr>
          <w:rFonts w:asciiTheme="majorHAnsi" w:hAnsiTheme="majorHAnsi" w:cstheme="majorHAnsi"/>
          <w:sz w:val="22"/>
          <w:szCs w:val="22"/>
        </w:rPr>
      </w:pPr>
      <w:r w:rsidRPr="004713F1">
        <w:rPr>
          <w:rFonts w:asciiTheme="majorHAnsi" w:hAnsiTheme="majorHAnsi" w:cstheme="majorHAnsi"/>
          <w:b/>
          <w:sz w:val="22"/>
          <w:szCs w:val="22"/>
        </w:rPr>
        <w:t xml:space="preserve">Art. 20.   </w:t>
      </w:r>
      <w:r w:rsidRPr="004713F1">
        <w:rPr>
          <w:rFonts w:asciiTheme="majorHAnsi" w:hAnsiTheme="majorHAnsi" w:cstheme="majorHAnsi"/>
          <w:sz w:val="22"/>
          <w:szCs w:val="22"/>
        </w:rPr>
        <w:t>A inscrição do interessado será requerida ao CMDCA, acompanhado dos seguintes documentos: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E913E8" w:rsidRPr="00795D00" w:rsidRDefault="00E913E8" w:rsidP="0096462D">
      <w:pPr>
        <w:jc w:val="both"/>
        <w:rPr>
          <w:rFonts w:asciiTheme="majorHAnsi" w:hAnsiTheme="majorHAnsi"/>
          <w:sz w:val="22"/>
          <w:szCs w:val="22"/>
        </w:rPr>
      </w:pPr>
      <w:r w:rsidRPr="00795D00">
        <w:rPr>
          <w:rFonts w:asciiTheme="majorHAnsi" w:hAnsiTheme="majorHAnsi"/>
          <w:sz w:val="22"/>
          <w:szCs w:val="22"/>
        </w:rPr>
        <w:t>a) Certidão negativa de distribuições civil e criminal;</w:t>
      </w:r>
    </w:p>
    <w:p w:rsidR="00E913E8" w:rsidRPr="00795D00" w:rsidRDefault="00E913E8" w:rsidP="0096462D">
      <w:pPr>
        <w:jc w:val="both"/>
        <w:rPr>
          <w:rFonts w:asciiTheme="majorHAnsi" w:hAnsiTheme="majorHAnsi"/>
          <w:sz w:val="22"/>
          <w:szCs w:val="22"/>
        </w:rPr>
      </w:pPr>
      <w:r w:rsidRPr="00795D00">
        <w:rPr>
          <w:rFonts w:asciiTheme="majorHAnsi" w:hAnsiTheme="majorHAnsi"/>
          <w:sz w:val="22"/>
          <w:szCs w:val="22"/>
        </w:rPr>
        <w:t>b) Certidão de antecedentes criminais expedidas pela Polícia Civil</w:t>
      </w:r>
      <w:r>
        <w:rPr>
          <w:rFonts w:asciiTheme="majorHAnsi" w:hAnsiTheme="majorHAnsi"/>
          <w:sz w:val="22"/>
          <w:szCs w:val="22"/>
        </w:rPr>
        <w:t>;</w:t>
      </w:r>
    </w:p>
    <w:p w:rsidR="00E913E8" w:rsidRPr="00795D00" w:rsidRDefault="00E913E8" w:rsidP="0096462D">
      <w:pPr>
        <w:jc w:val="both"/>
        <w:rPr>
          <w:rFonts w:asciiTheme="majorHAnsi" w:hAnsiTheme="majorHAnsi"/>
          <w:sz w:val="22"/>
          <w:szCs w:val="22"/>
        </w:rPr>
      </w:pPr>
      <w:r>
        <w:rPr>
          <w:rFonts w:asciiTheme="majorHAnsi" w:hAnsiTheme="majorHAnsi"/>
          <w:sz w:val="22"/>
          <w:szCs w:val="22"/>
        </w:rPr>
        <w:t>c) Cédula de Identidade (RG);</w:t>
      </w:r>
    </w:p>
    <w:p w:rsidR="00E913E8" w:rsidRPr="00795D00" w:rsidRDefault="00E913E8" w:rsidP="0096462D">
      <w:pPr>
        <w:jc w:val="both"/>
        <w:rPr>
          <w:rFonts w:asciiTheme="majorHAnsi" w:hAnsiTheme="majorHAnsi"/>
          <w:sz w:val="22"/>
          <w:szCs w:val="22"/>
        </w:rPr>
      </w:pPr>
      <w:r w:rsidRPr="00795D00">
        <w:rPr>
          <w:rFonts w:asciiTheme="majorHAnsi" w:hAnsiTheme="majorHAnsi"/>
          <w:sz w:val="22"/>
          <w:szCs w:val="22"/>
        </w:rPr>
        <w:t>d) Cadastro de Pessoa Física (CPF);</w:t>
      </w:r>
    </w:p>
    <w:p w:rsidR="00E913E8" w:rsidRPr="00795D00" w:rsidRDefault="00E913E8" w:rsidP="0096462D">
      <w:pPr>
        <w:jc w:val="both"/>
        <w:rPr>
          <w:rFonts w:asciiTheme="majorHAnsi" w:hAnsiTheme="majorHAnsi"/>
          <w:sz w:val="22"/>
          <w:szCs w:val="22"/>
        </w:rPr>
      </w:pPr>
      <w:r w:rsidRPr="00795D00">
        <w:rPr>
          <w:rFonts w:asciiTheme="majorHAnsi" w:hAnsiTheme="majorHAnsi"/>
          <w:sz w:val="22"/>
          <w:szCs w:val="22"/>
        </w:rPr>
        <w:t xml:space="preserve">e) Certificado de Conclusão do Ensino Médio emitido por instituição de ensino reconhecida pelo Ministério da Educação (MEC); </w:t>
      </w:r>
    </w:p>
    <w:p w:rsidR="00E913E8" w:rsidRPr="00795D00" w:rsidRDefault="00E913E8" w:rsidP="0096462D">
      <w:pPr>
        <w:jc w:val="both"/>
        <w:rPr>
          <w:rFonts w:asciiTheme="majorHAnsi" w:hAnsiTheme="majorHAnsi"/>
          <w:sz w:val="22"/>
          <w:szCs w:val="22"/>
        </w:rPr>
      </w:pPr>
      <w:r w:rsidRPr="00795D00">
        <w:rPr>
          <w:rFonts w:asciiTheme="majorHAnsi" w:hAnsiTheme="majorHAnsi"/>
          <w:sz w:val="22"/>
          <w:szCs w:val="22"/>
        </w:rPr>
        <w:t>f) Comprovação que reside no Município de Santa Rita do Passa Quatro há mais de 2 (dois) anos, por meio de contas de água, luz ou telefone, sendo uma emitida em período superior a 2(dois) anos e outra inferior a 60(sessenta) dias;</w:t>
      </w:r>
    </w:p>
    <w:p w:rsidR="00E913E8" w:rsidRPr="00795D00" w:rsidRDefault="00E913E8" w:rsidP="0096462D">
      <w:pPr>
        <w:jc w:val="both"/>
        <w:rPr>
          <w:rFonts w:asciiTheme="majorHAnsi" w:hAnsiTheme="majorHAnsi"/>
          <w:sz w:val="22"/>
          <w:szCs w:val="22"/>
        </w:rPr>
      </w:pPr>
      <w:r w:rsidRPr="00795D00">
        <w:rPr>
          <w:rFonts w:asciiTheme="majorHAnsi" w:hAnsiTheme="majorHAnsi"/>
          <w:sz w:val="22"/>
          <w:szCs w:val="22"/>
        </w:rPr>
        <w:t xml:space="preserve">g) Título de eleitor e comprovante de quitação com as obrigações eleitorais; </w:t>
      </w:r>
    </w:p>
    <w:p w:rsidR="00E913E8" w:rsidRPr="00795D00" w:rsidRDefault="00E913E8" w:rsidP="0096462D">
      <w:pPr>
        <w:jc w:val="both"/>
        <w:rPr>
          <w:rFonts w:asciiTheme="majorHAnsi" w:hAnsiTheme="majorHAnsi"/>
          <w:sz w:val="22"/>
          <w:szCs w:val="22"/>
        </w:rPr>
      </w:pPr>
      <w:r w:rsidRPr="00795D00">
        <w:rPr>
          <w:rFonts w:asciiTheme="majorHAnsi" w:hAnsiTheme="majorHAnsi"/>
          <w:sz w:val="22"/>
          <w:szCs w:val="22"/>
        </w:rPr>
        <w:t xml:space="preserve">h) Declaração de próprio punho com prática de computação; </w:t>
      </w:r>
    </w:p>
    <w:p w:rsidR="00E913E8" w:rsidRPr="00795D00" w:rsidRDefault="00E913E8" w:rsidP="0096462D">
      <w:pPr>
        <w:jc w:val="both"/>
        <w:rPr>
          <w:rFonts w:asciiTheme="majorHAnsi" w:hAnsiTheme="majorHAnsi"/>
          <w:sz w:val="22"/>
          <w:szCs w:val="22"/>
        </w:rPr>
      </w:pPr>
      <w:r w:rsidRPr="00795D00">
        <w:rPr>
          <w:rFonts w:asciiTheme="majorHAnsi" w:hAnsiTheme="majorHAnsi"/>
          <w:sz w:val="22"/>
          <w:szCs w:val="22"/>
        </w:rPr>
        <w:t xml:space="preserve">i) Declaração de disponibilidade para o exercício da função pública de conselheiro tutelar com dedicação exclusiva, sob pena das sanções legais. </w:t>
      </w:r>
    </w:p>
    <w:p w:rsidR="00E913E8" w:rsidRPr="00080CED" w:rsidRDefault="00E913E8" w:rsidP="0096462D">
      <w:pPr>
        <w:jc w:val="both"/>
        <w:rPr>
          <w:rFonts w:asciiTheme="majorHAnsi" w:hAnsiTheme="majorHAnsi"/>
          <w:color w:val="FF0000"/>
          <w:sz w:val="22"/>
          <w:szCs w:val="22"/>
        </w:rPr>
      </w:pPr>
    </w:p>
    <w:p w:rsidR="009B3ABA" w:rsidRPr="004713F1" w:rsidRDefault="009B3ABA" w:rsidP="0096462D">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w:t>
      </w:r>
      <w:r w:rsidR="00E913E8">
        <w:rPr>
          <w:rFonts w:asciiTheme="majorHAnsi" w:hAnsiTheme="majorHAnsi" w:cstheme="majorHAnsi"/>
          <w:b/>
          <w:sz w:val="22"/>
          <w:szCs w:val="22"/>
        </w:rPr>
        <w:t>1</w:t>
      </w:r>
      <w:r w:rsidRPr="004713F1">
        <w:rPr>
          <w:rFonts w:asciiTheme="majorHAnsi" w:hAnsiTheme="majorHAnsi" w:cstheme="majorHAnsi"/>
          <w:b/>
          <w:sz w:val="22"/>
          <w:szCs w:val="22"/>
        </w:rPr>
        <w:t xml:space="preserve">º </w:t>
      </w:r>
      <w:r w:rsidRPr="004713F1">
        <w:rPr>
          <w:rFonts w:asciiTheme="majorHAnsi" w:hAnsiTheme="majorHAnsi" w:cstheme="majorHAnsi"/>
          <w:sz w:val="22"/>
          <w:szCs w:val="22"/>
        </w:rPr>
        <w:t>Caso haja necessidade, a Comissão Eleitoral procederá a realização de diligência para constatação da veracidade dos documentos.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21. </w:t>
      </w:r>
      <w:r w:rsidRPr="004713F1">
        <w:rPr>
          <w:rFonts w:asciiTheme="majorHAnsi" w:hAnsiTheme="majorHAnsi" w:cstheme="majorHAnsi"/>
          <w:sz w:val="22"/>
          <w:szCs w:val="22"/>
        </w:rPr>
        <w:t>Os requerimentos de inscrição de candidaturas protocolados serão encaminhados à Comissão Eleitoral para análise e deliberação</w:t>
      </w:r>
      <w:r w:rsidR="00E913E8">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A Comissão Eleitoral fará publicar no Diário Oficial</w:t>
      </w:r>
      <w:r w:rsidR="00E913E8">
        <w:rPr>
          <w:rFonts w:asciiTheme="majorHAnsi" w:hAnsiTheme="majorHAnsi" w:cstheme="majorHAnsi"/>
          <w:sz w:val="22"/>
          <w:szCs w:val="22"/>
        </w:rPr>
        <w:t xml:space="preserve"> Eletrônico</w:t>
      </w:r>
      <w:r w:rsidRPr="004713F1">
        <w:rPr>
          <w:rFonts w:asciiTheme="majorHAnsi" w:hAnsiTheme="majorHAnsi" w:cstheme="majorHAnsi"/>
          <w:sz w:val="22"/>
          <w:szCs w:val="22"/>
        </w:rPr>
        <w:t xml:space="preserve"> do Município, publicação com a relação dos candidatos que tiveram suas inscrições deferidas e indeferidas, conforme previsto no calendário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22. </w:t>
      </w:r>
      <w:r w:rsidRPr="004713F1">
        <w:rPr>
          <w:rFonts w:asciiTheme="majorHAnsi" w:hAnsiTheme="majorHAnsi" w:cstheme="majorHAnsi"/>
          <w:sz w:val="22"/>
          <w:szCs w:val="22"/>
        </w:rPr>
        <w:t xml:space="preserve">Caberá recurso administrativo </w:t>
      </w:r>
      <w:r w:rsidR="005762EE">
        <w:rPr>
          <w:rFonts w:asciiTheme="majorHAnsi" w:hAnsiTheme="majorHAnsi" w:cstheme="majorHAnsi"/>
          <w:sz w:val="22"/>
          <w:szCs w:val="22"/>
        </w:rPr>
        <w:t xml:space="preserve">conforme prazo previsto em edital </w:t>
      </w:r>
      <w:r w:rsidRPr="004713F1">
        <w:rPr>
          <w:rFonts w:asciiTheme="majorHAnsi" w:hAnsiTheme="majorHAnsi" w:cstheme="majorHAnsi"/>
          <w:sz w:val="22"/>
          <w:szCs w:val="22"/>
        </w:rPr>
        <w:t>para os candidatos que tiverem suas inscrições indeferidas.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23. </w:t>
      </w:r>
      <w:r w:rsidRPr="004713F1">
        <w:rPr>
          <w:rFonts w:asciiTheme="majorHAnsi" w:hAnsiTheme="majorHAnsi" w:cstheme="majorHAnsi"/>
          <w:sz w:val="22"/>
          <w:szCs w:val="22"/>
        </w:rPr>
        <w:t xml:space="preserve">Poderá apresentar pedido de impugnação da inscrição à Comissão Eleitoral, qualquer cidadão do </w:t>
      </w:r>
      <w:r w:rsidR="00870D60" w:rsidRPr="004713F1">
        <w:rPr>
          <w:rFonts w:asciiTheme="majorHAnsi" w:hAnsiTheme="majorHAnsi" w:cstheme="majorHAnsi"/>
          <w:sz w:val="22"/>
          <w:szCs w:val="22"/>
        </w:rPr>
        <w:t>Município de Santa Rita do Passa Quatro - SP</w:t>
      </w:r>
      <w:r w:rsidRPr="004713F1">
        <w:rPr>
          <w:rFonts w:asciiTheme="majorHAnsi" w:hAnsiTheme="majorHAnsi" w:cstheme="majorHAnsi"/>
          <w:sz w:val="22"/>
          <w:szCs w:val="22"/>
        </w:rPr>
        <w:t xml:space="preserve">, </w:t>
      </w:r>
      <w:r w:rsidR="005762EE">
        <w:rPr>
          <w:rFonts w:asciiTheme="majorHAnsi" w:hAnsiTheme="majorHAnsi" w:cstheme="majorHAnsi"/>
          <w:sz w:val="22"/>
          <w:szCs w:val="22"/>
        </w:rPr>
        <w:t>conforme prazo previsto em Edital</w:t>
      </w:r>
      <w:r w:rsidRPr="004713F1">
        <w:rPr>
          <w:rFonts w:asciiTheme="majorHAnsi" w:hAnsiTheme="majorHAnsi" w:cstheme="majorHAnsi"/>
          <w:sz w:val="22"/>
          <w:szCs w:val="22"/>
        </w:rPr>
        <w:t xml:space="preserve"> após a publicação acima, de forma fundamentada e documentada, sendo vedado o anonimato, nos termos do art. 5º, inciso IV da Constituição Federal.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O pedido será apreciado e a decisão publicada</w:t>
      </w:r>
      <w:r w:rsidR="005762EE">
        <w:rPr>
          <w:rFonts w:asciiTheme="majorHAnsi" w:hAnsiTheme="majorHAnsi" w:cstheme="majorHAnsi"/>
          <w:sz w:val="22"/>
          <w:szCs w:val="22"/>
        </w:rPr>
        <w:t xml:space="preserve"> conforme prazo previsto em Edital</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24. </w:t>
      </w:r>
      <w:r w:rsidRPr="004713F1">
        <w:rPr>
          <w:rFonts w:asciiTheme="majorHAnsi" w:hAnsiTheme="majorHAnsi" w:cstheme="majorHAnsi"/>
          <w:sz w:val="22"/>
          <w:szCs w:val="22"/>
        </w:rPr>
        <w:t>Encerrado o período de inscrição, o Presidente da Comissão Eleitoral providenciará a imediata lavratura da ata de encerramento do prazo de inscrição das candidaturas, que será assinada por ele e demais membros da Comissão e candidatos presentes, que assim desejarem.</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25. </w:t>
      </w:r>
      <w:r w:rsidRPr="004713F1">
        <w:rPr>
          <w:rFonts w:asciiTheme="majorHAnsi" w:hAnsiTheme="majorHAnsi" w:cstheme="majorHAnsi"/>
          <w:sz w:val="22"/>
          <w:szCs w:val="22"/>
        </w:rPr>
        <w:t xml:space="preserve">Após o julgamento dos recursos e das impugnações, a Comissão Eleitoral fará publicar no Diário Oficial </w:t>
      </w:r>
      <w:r w:rsidR="005762EE">
        <w:rPr>
          <w:rFonts w:asciiTheme="majorHAnsi" w:hAnsiTheme="majorHAnsi" w:cstheme="majorHAnsi"/>
          <w:sz w:val="22"/>
          <w:szCs w:val="22"/>
        </w:rPr>
        <w:t xml:space="preserve">Eletrônico </w:t>
      </w:r>
      <w:r w:rsidRPr="004713F1">
        <w:rPr>
          <w:rFonts w:asciiTheme="majorHAnsi" w:hAnsiTheme="majorHAnsi" w:cstheme="majorHAnsi"/>
          <w:sz w:val="22"/>
          <w:szCs w:val="22"/>
        </w:rPr>
        <w:t>do Município, conforme o calendário eleitoral, publicação com a relação dos candidatos regularmente inscritos.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26. </w:t>
      </w:r>
      <w:r w:rsidRPr="004713F1">
        <w:rPr>
          <w:rFonts w:asciiTheme="majorHAnsi" w:hAnsiTheme="majorHAnsi" w:cstheme="majorHAnsi"/>
          <w:sz w:val="22"/>
          <w:szCs w:val="22"/>
        </w:rPr>
        <w:t>Os postulantes que tenham condenação pela prática de crime doloso, são impedidos de se candidatar ao cargo de Conselheiro Tutelar.</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13"/>
        <w:jc w:val="both"/>
        <w:rPr>
          <w:rFonts w:asciiTheme="majorHAnsi" w:hAnsiTheme="majorHAnsi" w:cstheme="majorHAnsi"/>
          <w:sz w:val="22"/>
          <w:szCs w:val="22"/>
        </w:rPr>
      </w:pPr>
      <w:r w:rsidRPr="004713F1">
        <w:rPr>
          <w:rFonts w:asciiTheme="majorHAnsi" w:hAnsiTheme="majorHAnsi" w:cstheme="majorHAnsi"/>
          <w:b/>
          <w:sz w:val="22"/>
          <w:szCs w:val="22"/>
        </w:rPr>
        <w:t xml:space="preserve">Art. 27. </w:t>
      </w:r>
      <w:r w:rsidRPr="004713F1">
        <w:rPr>
          <w:rFonts w:asciiTheme="majorHAnsi" w:hAnsiTheme="majorHAnsi" w:cstheme="majorHAnsi"/>
          <w:sz w:val="22"/>
          <w:szCs w:val="22"/>
        </w:rPr>
        <w:t xml:space="preserve">Os atuais Conselheiros Tutelares poderão candidatar-se a </w:t>
      </w:r>
      <w:r w:rsidRPr="004713F1">
        <w:rPr>
          <w:rFonts w:asciiTheme="majorHAnsi" w:hAnsiTheme="majorHAnsi" w:cstheme="majorHAnsi"/>
          <w:color w:val="333333"/>
          <w:sz w:val="22"/>
          <w:szCs w:val="22"/>
        </w:rPr>
        <w:t>recondução, desde que</w:t>
      </w:r>
      <w:r w:rsidR="005762EE">
        <w:rPr>
          <w:rFonts w:asciiTheme="majorHAnsi" w:hAnsiTheme="majorHAnsi" w:cstheme="majorHAnsi"/>
          <w:color w:val="333333"/>
          <w:sz w:val="22"/>
          <w:szCs w:val="22"/>
        </w:rPr>
        <w:t xml:space="preserve"> </w:t>
      </w:r>
      <w:r w:rsidRPr="004713F1">
        <w:rPr>
          <w:rFonts w:asciiTheme="majorHAnsi" w:hAnsiTheme="majorHAnsi" w:cstheme="majorHAnsi"/>
          <w:color w:val="333333"/>
          <w:sz w:val="22"/>
          <w:szCs w:val="22"/>
        </w:rPr>
        <w:t>se submeta a novo procedimento de escolha.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28. </w:t>
      </w:r>
      <w:r w:rsidRPr="004713F1">
        <w:rPr>
          <w:rFonts w:asciiTheme="majorHAnsi" w:hAnsiTheme="majorHAnsi" w:cstheme="majorHAnsi"/>
          <w:sz w:val="22"/>
          <w:szCs w:val="22"/>
        </w:rPr>
        <w:t xml:space="preserve">Os Conselheiros Titulares e Suplentes do CMDCA </w:t>
      </w:r>
      <w:r w:rsidR="00AA349B" w:rsidRPr="004713F1">
        <w:rPr>
          <w:rFonts w:asciiTheme="majorHAnsi" w:hAnsiTheme="majorHAnsi" w:cstheme="majorHAnsi"/>
          <w:sz w:val="22"/>
          <w:szCs w:val="22"/>
        </w:rPr>
        <w:t xml:space="preserve">Município de Santa Rita do Passa Quatro </w:t>
      </w:r>
      <w:r w:rsidR="005762EE">
        <w:rPr>
          <w:rFonts w:asciiTheme="majorHAnsi" w:hAnsiTheme="majorHAnsi" w:cstheme="majorHAnsi"/>
          <w:sz w:val="22"/>
          <w:szCs w:val="22"/>
        </w:rPr>
        <w:t>–</w:t>
      </w:r>
      <w:r w:rsidR="00AA349B" w:rsidRPr="004713F1">
        <w:rPr>
          <w:rFonts w:asciiTheme="majorHAnsi" w:hAnsiTheme="majorHAnsi" w:cstheme="majorHAnsi"/>
          <w:sz w:val="22"/>
          <w:szCs w:val="22"/>
        </w:rPr>
        <w:t xml:space="preserve"> SP</w:t>
      </w:r>
      <w:r w:rsidR="005762EE">
        <w:rPr>
          <w:rFonts w:asciiTheme="majorHAnsi" w:hAnsiTheme="majorHAnsi" w:cstheme="majorHAnsi"/>
          <w:sz w:val="22"/>
          <w:szCs w:val="22"/>
        </w:rPr>
        <w:t>,</w:t>
      </w:r>
      <w:r w:rsidRPr="004713F1">
        <w:rPr>
          <w:rFonts w:asciiTheme="majorHAnsi" w:hAnsiTheme="majorHAnsi" w:cstheme="majorHAnsi"/>
          <w:sz w:val="22"/>
          <w:szCs w:val="22"/>
        </w:rPr>
        <w:t xml:space="preserve"> poderão candidatar- se desde que solicitem o afastamento de suas funções, até a data de registro de candidatura.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Caso esse Conselheiro seja eleito o órgão ou entidade deverá indicar de imediato o substituto, na forma do Regimento Interno do CMDCA.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w:t>
      </w:r>
      <w:r w:rsidR="005762EE">
        <w:rPr>
          <w:rFonts w:asciiTheme="majorHAnsi" w:hAnsiTheme="majorHAnsi" w:cstheme="majorHAnsi"/>
          <w:b/>
          <w:sz w:val="22"/>
          <w:szCs w:val="22"/>
        </w:rPr>
        <w:t>29</w:t>
      </w:r>
      <w:r w:rsidRPr="004713F1">
        <w:rPr>
          <w:rFonts w:asciiTheme="majorHAnsi" w:hAnsiTheme="majorHAnsi" w:cstheme="majorHAnsi"/>
          <w:b/>
          <w:sz w:val="22"/>
          <w:szCs w:val="22"/>
        </w:rPr>
        <w:t xml:space="preserve">. </w:t>
      </w:r>
      <w:r w:rsidRPr="004713F1">
        <w:rPr>
          <w:rFonts w:asciiTheme="majorHAnsi" w:hAnsiTheme="majorHAnsi" w:cstheme="majorHAnsi"/>
          <w:sz w:val="22"/>
          <w:szCs w:val="22"/>
        </w:rPr>
        <w:t>O interessado poderá registrar um apelido/nome social.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line="259" w:lineRule="auto"/>
        <w:jc w:val="center"/>
        <w:rPr>
          <w:rFonts w:asciiTheme="majorHAnsi" w:hAnsiTheme="majorHAnsi" w:cstheme="majorHAnsi"/>
          <w:sz w:val="22"/>
          <w:szCs w:val="22"/>
        </w:rPr>
      </w:pPr>
      <w:r w:rsidRPr="004713F1">
        <w:rPr>
          <w:rFonts w:asciiTheme="majorHAnsi" w:hAnsiTheme="majorHAnsi" w:cstheme="majorHAnsi"/>
          <w:b/>
          <w:sz w:val="22"/>
          <w:szCs w:val="22"/>
        </w:rPr>
        <w:t>SEÇÃO III</w:t>
      </w:r>
    </w:p>
    <w:p w:rsidR="009B3ABA" w:rsidRPr="004713F1" w:rsidRDefault="00F03BA3" w:rsidP="00555F36">
      <w:pPr>
        <w:spacing w:after="10" w:line="249" w:lineRule="auto"/>
        <w:ind w:right="507"/>
        <w:jc w:val="center"/>
        <w:rPr>
          <w:rFonts w:asciiTheme="majorHAnsi" w:hAnsiTheme="majorHAnsi" w:cstheme="majorHAnsi"/>
          <w:sz w:val="22"/>
          <w:szCs w:val="22"/>
        </w:rPr>
      </w:pPr>
      <w:r>
        <w:rPr>
          <w:rFonts w:asciiTheme="majorHAnsi" w:hAnsiTheme="majorHAnsi" w:cstheme="majorHAnsi"/>
          <w:b/>
          <w:sz w:val="22"/>
          <w:szCs w:val="22"/>
        </w:rPr>
        <w:t xml:space="preserve">DA APLICAÇÃO </w:t>
      </w:r>
      <w:r w:rsidR="00FC7D8F">
        <w:rPr>
          <w:rFonts w:asciiTheme="majorHAnsi" w:hAnsiTheme="majorHAnsi" w:cstheme="majorHAnsi"/>
          <w:b/>
          <w:sz w:val="22"/>
          <w:szCs w:val="22"/>
        </w:rPr>
        <w:t>DO</w:t>
      </w:r>
      <w:r>
        <w:rPr>
          <w:rFonts w:asciiTheme="majorHAnsi" w:hAnsiTheme="majorHAnsi" w:cstheme="majorHAnsi"/>
          <w:b/>
          <w:sz w:val="22"/>
          <w:szCs w:val="22"/>
        </w:rPr>
        <w:t xml:space="preserve"> EXAME E AVALIAÇÃO PSICOLÓGICA</w:t>
      </w:r>
    </w:p>
    <w:p w:rsidR="009B3ABA" w:rsidRPr="004713F1" w:rsidRDefault="009B3ABA" w:rsidP="00555F36">
      <w:pPr>
        <w:spacing w:line="259" w:lineRule="auto"/>
        <w:jc w:val="center"/>
        <w:rPr>
          <w:rFonts w:asciiTheme="majorHAnsi" w:hAnsiTheme="majorHAnsi" w:cstheme="majorHAnsi"/>
          <w:sz w:val="22"/>
          <w:szCs w:val="22"/>
        </w:rPr>
      </w:pP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31. </w:t>
      </w:r>
      <w:r w:rsidR="00FC7D8F">
        <w:rPr>
          <w:rFonts w:asciiTheme="majorHAnsi" w:hAnsiTheme="majorHAnsi" w:cstheme="majorHAnsi"/>
          <w:sz w:val="22"/>
          <w:szCs w:val="22"/>
        </w:rPr>
        <w:t>O</w:t>
      </w:r>
      <w:r w:rsidR="00F03BA3">
        <w:rPr>
          <w:rFonts w:asciiTheme="majorHAnsi" w:hAnsiTheme="majorHAnsi" w:cstheme="majorHAnsi"/>
          <w:sz w:val="22"/>
          <w:szCs w:val="22"/>
        </w:rPr>
        <w:t xml:space="preserve"> exame </w:t>
      </w:r>
      <w:r w:rsidRPr="004713F1">
        <w:rPr>
          <w:rFonts w:asciiTheme="majorHAnsi" w:hAnsiTheme="majorHAnsi" w:cstheme="majorHAnsi"/>
          <w:sz w:val="22"/>
          <w:szCs w:val="22"/>
        </w:rPr>
        <w:t>de conhecimentos</w:t>
      </w:r>
      <w:r w:rsidR="00F03BA3">
        <w:rPr>
          <w:rFonts w:asciiTheme="majorHAnsi" w:hAnsiTheme="majorHAnsi" w:cstheme="majorHAnsi"/>
          <w:sz w:val="22"/>
          <w:szCs w:val="22"/>
        </w:rPr>
        <w:t xml:space="preserve"> </w:t>
      </w:r>
      <w:r w:rsidRPr="004713F1">
        <w:rPr>
          <w:rFonts w:asciiTheme="majorHAnsi" w:hAnsiTheme="majorHAnsi" w:cstheme="majorHAnsi"/>
          <w:sz w:val="22"/>
          <w:szCs w:val="22"/>
        </w:rPr>
        <w:t>específicos versará sobre o</w:t>
      </w:r>
      <w:r w:rsidR="00F03BA3">
        <w:rPr>
          <w:rFonts w:asciiTheme="majorHAnsi" w:hAnsiTheme="majorHAnsi" w:cstheme="majorHAnsi"/>
          <w:sz w:val="22"/>
          <w:szCs w:val="22"/>
        </w:rPr>
        <w:t xml:space="preserve"> </w:t>
      </w:r>
      <w:r w:rsidRPr="004713F1">
        <w:rPr>
          <w:rFonts w:asciiTheme="majorHAnsi" w:hAnsiTheme="majorHAnsi" w:cstheme="majorHAnsi"/>
          <w:sz w:val="22"/>
          <w:szCs w:val="22"/>
        </w:rPr>
        <w:t>Estatuto da Criança e do Adolescente - Lei nº 8.069 de 13 de julho de 1990;</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32. </w:t>
      </w:r>
      <w:r w:rsidRPr="004713F1">
        <w:rPr>
          <w:rFonts w:asciiTheme="majorHAnsi" w:hAnsiTheme="majorHAnsi" w:cstheme="majorHAnsi"/>
          <w:sz w:val="22"/>
          <w:szCs w:val="22"/>
        </w:rPr>
        <w:t>A avalição aos inscritos habilitados será aplicada em horário e local a ser oportunamente fixado, conforme calendário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33. </w:t>
      </w:r>
      <w:r w:rsidRPr="004713F1">
        <w:rPr>
          <w:rFonts w:asciiTheme="majorHAnsi" w:hAnsiTheme="majorHAnsi" w:cstheme="majorHAnsi"/>
          <w:sz w:val="22"/>
          <w:szCs w:val="22"/>
        </w:rPr>
        <w:t>A aplicação e a correção d</w:t>
      </w:r>
      <w:r w:rsidR="00F03BA3">
        <w:rPr>
          <w:rFonts w:asciiTheme="majorHAnsi" w:hAnsiTheme="majorHAnsi" w:cstheme="majorHAnsi"/>
          <w:sz w:val="22"/>
          <w:szCs w:val="22"/>
        </w:rPr>
        <w:t>o</w:t>
      </w:r>
      <w:r w:rsidRPr="004713F1">
        <w:rPr>
          <w:rFonts w:asciiTheme="majorHAnsi" w:hAnsiTheme="majorHAnsi" w:cstheme="majorHAnsi"/>
          <w:sz w:val="22"/>
          <w:szCs w:val="22"/>
        </w:rPr>
        <w:t xml:space="preserve"> </w:t>
      </w:r>
      <w:r w:rsidR="00F03BA3">
        <w:rPr>
          <w:rFonts w:asciiTheme="majorHAnsi" w:hAnsiTheme="majorHAnsi" w:cstheme="majorHAnsi"/>
          <w:sz w:val="22"/>
          <w:szCs w:val="22"/>
        </w:rPr>
        <w:t>exame</w:t>
      </w:r>
      <w:r w:rsidRPr="004713F1">
        <w:rPr>
          <w:rFonts w:asciiTheme="majorHAnsi" w:hAnsiTheme="majorHAnsi" w:cstheme="majorHAnsi"/>
          <w:sz w:val="22"/>
          <w:szCs w:val="22"/>
        </w:rPr>
        <w:t xml:space="preserve"> de conhecimentos </w:t>
      </w:r>
      <w:r w:rsidR="005762EE">
        <w:rPr>
          <w:rFonts w:asciiTheme="majorHAnsi" w:hAnsiTheme="majorHAnsi" w:cstheme="majorHAnsi"/>
          <w:sz w:val="22"/>
          <w:szCs w:val="22"/>
        </w:rPr>
        <w:t>específicos</w:t>
      </w:r>
      <w:r w:rsidR="00EE170D">
        <w:rPr>
          <w:rFonts w:asciiTheme="majorHAnsi" w:hAnsiTheme="majorHAnsi" w:cstheme="majorHAnsi"/>
          <w:sz w:val="22"/>
          <w:szCs w:val="22"/>
        </w:rPr>
        <w:t xml:space="preserve"> serão realizadas</w:t>
      </w:r>
      <w:r w:rsidR="005762EE">
        <w:rPr>
          <w:rFonts w:asciiTheme="majorHAnsi" w:hAnsiTheme="majorHAnsi" w:cstheme="majorHAnsi"/>
          <w:sz w:val="22"/>
          <w:szCs w:val="22"/>
        </w:rPr>
        <w:t xml:space="preserve"> por empresa contratada</w:t>
      </w:r>
      <w:r w:rsidR="00F03BA3">
        <w:rPr>
          <w:rFonts w:asciiTheme="majorHAnsi" w:hAnsiTheme="majorHAnsi" w:cstheme="majorHAnsi"/>
          <w:sz w:val="22"/>
          <w:szCs w:val="22"/>
        </w:rPr>
        <w:t>,</w:t>
      </w:r>
      <w:r w:rsidRPr="004713F1">
        <w:rPr>
          <w:rFonts w:asciiTheme="majorHAnsi" w:hAnsiTheme="majorHAnsi" w:cstheme="majorHAnsi"/>
          <w:sz w:val="22"/>
          <w:szCs w:val="22"/>
        </w:rPr>
        <w:t xml:space="preserve"> sendo fiscalizada pelo </w:t>
      </w:r>
      <w:r w:rsidR="00F03BA3">
        <w:rPr>
          <w:rFonts w:asciiTheme="majorHAnsi" w:hAnsiTheme="majorHAnsi" w:cstheme="majorHAnsi"/>
          <w:sz w:val="22"/>
          <w:szCs w:val="22"/>
        </w:rPr>
        <w:t xml:space="preserve">Comissão Especial Eleitoral, </w:t>
      </w:r>
      <w:r w:rsidRPr="004713F1">
        <w:rPr>
          <w:rFonts w:asciiTheme="majorHAnsi" w:hAnsiTheme="majorHAnsi" w:cstheme="majorHAnsi"/>
          <w:sz w:val="22"/>
          <w:szCs w:val="22"/>
        </w:rPr>
        <w:t>Conselho Municipal de Direitos da Criança e do Adolescente (CMDCA), por meio também do Ministério Público.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Default="009B3ABA" w:rsidP="0096462D">
      <w:pPr>
        <w:ind w:left="108"/>
        <w:jc w:val="both"/>
        <w:rPr>
          <w:rFonts w:asciiTheme="majorHAnsi" w:hAnsiTheme="majorHAnsi" w:cstheme="majorHAnsi"/>
          <w:color w:val="000000"/>
          <w:sz w:val="22"/>
          <w:szCs w:val="22"/>
        </w:rPr>
      </w:pPr>
      <w:r w:rsidRPr="004713F1">
        <w:rPr>
          <w:rFonts w:asciiTheme="majorHAnsi" w:hAnsiTheme="majorHAnsi" w:cstheme="majorHAnsi"/>
          <w:b/>
          <w:sz w:val="22"/>
          <w:szCs w:val="22"/>
        </w:rPr>
        <w:t xml:space="preserve">Art. 34. </w:t>
      </w:r>
      <w:r w:rsidR="00F03BA3">
        <w:rPr>
          <w:rFonts w:asciiTheme="majorHAnsi" w:hAnsiTheme="majorHAnsi" w:cstheme="majorHAnsi"/>
          <w:sz w:val="22"/>
          <w:szCs w:val="22"/>
        </w:rPr>
        <w:t>O</w:t>
      </w:r>
      <w:r w:rsidRPr="004713F1">
        <w:rPr>
          <w:rFonts w:asciiTheme="majorHAnsi" w:hAnsiTheme="majorHAnsi" w:cstheme="majorHAnsi"/>
          <w:sz w:val="22"/>
          <w:szCs w:val="22"/>
        </w:rPr>
        <w:t xml:space="preserve"> </w:t>
      </w:r>
      <w:r w:rsidR="00F03BA3">
        <w:rPr>
          <w:rFonts w:asciiTheme="majorHAnsi" w:hAnsiTheme="majorHAnsi" w:cstheme="majorHAnsi"/>
          <w:sz w:val="22"/>
          <w:szCs w:val="22"/>
        </w:rPr>
        <w:t>exame</w:t>
      </w:r>
      <w:r w:rsidRPr="004713F1">
        <w:rPr>
          <w:rFonts w:asciiTheme="majorHAnsi" w:hAnsiTheme="majorHAnsi" w:cstheme="majorHAnsi"/>
          <w:sz w:val="22"/>
          <w:szCs w:val="22"/>
        </w:rPr>
        <w:t xml:space="preserve"> de conhecimentos específicos conterá 50 (cinquenta) questões de múltipla escolha</w:t>
      </w:r>
      <w:r w:rsidR="00F03BA3">
        <w:rPr>
          <w:rFonts w:asciiTheme="majorHAnsi" w:hAnsiTheme="majorHAnsi" w:cstheme="majorHAnsi"/>
          <w:color w:val="000000"/>
          <w:sz w:val="22"/>
          <w:szCs w:val="22"/>
        </w:rPr>
        <w:t>.</w:t>
      </w:r>
    </w:p>
    <w:p w:rsidR="00F03BA3" w:rsidRPr="004713F1" w:rsidRDefault="00F03BA3" w:rsidP="0096462D">
      <w:pPr>
        <w:ind w:left="108"/>
        <w:jc w:val="both"/>
        <w:rPr>
          <w:rFonts w:asciiTheme="majorHAnsi" w:hAnsiTheme="majorHAnsi" w:cstheme="majorHAnsi"/>
          <w:sz w:val="22"/>
          <w:szCs w:val="22"/>
        </w:rPr>
      </w:pP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Art. 35</w:t>
      </w:r>
      <w:r w:rsidRPr="004713F1">
        <w:rPr>
          <w:rFonts w:asciiTheme="majorHAnsi" w:hAnsiTheme="majorHAnsi" w:cstheme="majorHAnsi"/>
          <w:sz w:val="22"/>
          <w:szCs w:val="22"/>
        </w:rPr>
        <w:t>. Será considerado aprovado n</w:t>
      </w:r>
      <w:r w:rsidR="00F03BA3">
        <w:rPr>
          <w:rFonts w:asciiTheme="majorHAnsi" w:hAnsiTheme="majorHAnsi" w:cstheme="majorHAnsi"/>
          <w:sz w:val="22"/>
          <w:szCs w:val="22"/>
        </w:rPr>
        <w:t>o</w:t>
      </w:r>
      <w:r w:rsidRPr="004713F1">
        <w:rPr>
          <w:rFonts w:asciiTheme="majorHAnsi" w:hAnsiTheme="majorHAnsi" w:cstheme="majorHAnsi"/>
          <w:sz w:val="22"/>
          <w:szCs w:val="22"/>
        </w:rPr>
        <w:t xml:space="preserve"> </w:t>
      </w:r>
      <w:r w:rsidR="00F03BA3">
        <w:rPr>
          <w:rFonts w:asciiTheme="majorHAnsi" w:hAnsiTheme="majorHAnsi" w:cstheme="majorHAnsi"/>
          <w:sz w:val="22"/>
          <w:szCs w:val="22"/>
        </w:rPr>
        <w:t>exame</w:t>
      </w:r>
      <w:r w:rsidRPr="004713F1">
        <w:rPr>
          <w:rFonts w:asciiTheme="majorHAnsi" w:hAnsiTheme="majorHAnsi" w:cstheme="majorHAnsi"/>
          <w:sz w:val="22"/>
          <w:szCs w:val="22"/>
        </w:rPr>
        <w:t xml:space="preserve"> de conhecimentos específicos o</w:t>
      </w:r>
      <w:r w:rsidR="00F03BA3">
        <w:rPr>
          <w:rFonts w:asciiTheme="majorHAnsi" w:hAnsiTheme="majorHAnsi" w:cstheme="majorHAnsi"/>
          <w:sz w:val="22"/>
          <w:szCs w:val="22"/>
        </w:rPr>
        <w:t xml:space="preserve"> </w:t>
      </w:r>
      <w:r w:rsidRPr="004713F1">
        <w:rPr>
          <w:rFonts w:asciiTheme="majorHAnsi" w:hAnsiTheme="majorHAnsi" w:cstheme="majorHAnsi"/>
          <w:sz w:val="22"/>
          <w:szCs w:val="22"/>
        </w:rPr>
        <w:t>candidato que obtiver percentual de acerto das respostas igual ou superior a 50% (cinquenta por cento);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36. </w:t>
      </w:r>
      <w:r w:rsidRPr="004713F1">
        <w:rPr>
          <w:rFonts w:asciiTheme="majorHAnsi" w:hAnsiTheme="majorHAnsi" w:cstheme="majorHAnsi"/>
          <w:sz w:val="22"/>
          <w:szCs w:val="22"/>
        </w:rPr>
        <w:t xml:space="preserve">O resultado da avaliação será publicado </w:t>
      </w:r>
      <w:r w:rsidR="00F03BA3">
        <w:rPr>
          <w:rFonts w:asciiTheme="majorHAnsi" w:hAnsiTheme="majorHAnsi" w:cstheme="majorHAnsi"/>
          <w:sz w:val="22"/>
          <w:szCs w:val="22"/>
        </w:rPr>
        <w:t>conforme data prevista em Edital</w:t>
      </w:r>
      <w:r w:rsidRPr="004713F1">
        <w:rPr>
          <w:rFonts w:asciiTheme="majorHAnsi" w:hAnsiTheme="majorHAnsi" w:cstheme="majorHAnsi"/>
          <w:sz w:val="22"/>
          <w:szCs w:val="22"/>
        </w:rPr>
        <w:t>, bem como o gabarito.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37.  </w:t>
      </w:r>
      <w:r w:rsidR="00F03BA3">
        <w:rPr>
          <w:rFonts w:asciiTheme="majorHAnsi" w:hAnsiTheme="majorHAnsi" w:cstheme="majorHAnsi"/>
          <w:sz w:val="22"/>
          <w:szCs w:val="22"/>
        </w:rPr>
        <w:t>Do resultado do exame</w:t>
      </w:r>
      <w:r w:rsidRPr="004713F1">
        <w:rPr>
          <w:rFonts w:asciiTheme="majorHAnsi" w:hAnsiTheme="majorHAnsi" w:cstheme="majorHAnsi"/>
          <w:sz w:val="22"/>
          <w:szCs w:val="22"/>
        </w:rPr>
        <w:t xml:space="preserve"> caberá recurso à Comissão Eleitoral, desde que formulado por escrito e com a devida fundamentação, </w:t>
      </w:r>
      <w:r w:rsidR="00F03BA3">
        <w:rPr>
          <w:rFonts w:asciiTheme="majorHAnsi" w:hAnsiTheme="majorHAnsi" w:cstheme="majorHAnsi"/>
          <w:sz w:val="22"/>
          <w:szCs w:val="22"/>
        </w:rPr>
        <w:t>conforme prazo previsto em Edital</w:t>
      </w:r>
      <w:r w:rsidRPr="004713F1">
        <w:rPr>
          <w:rFonts w:asciiTheme="majorHAnsi" w:hAnsiTheme="majorHAnsi" w:cstheme="majorHAnsi"/>
          <w:sz w:val="22"/>
          <w:szCs w:val="22"/>
        </w:rPr>
        <w:t>, contados a partir da divulgação dos resultados.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38. </w:t>
      </w:r>
      <w:r w:rsidRPr="004713F1">
        <w:rPr>
          <w:rFonts w:asciiTheme="majorHAnsi" w:hAnsiTheme="majorHAnsi" w:cstheme="majorHAnsi"/>
          <w:sz w:val="22"/>
          <w:szCs w:val="22"/>
        </w:rPr>
        <w:t>A Comissão Eleitoral julgará os recursos menciona</w:t>
      </w:r>
      <w:r w:rsidR="00F03BA3">
        <w:rPr>
          <w:rFonts w:asciiTheme="majorHAnsi" w:hAnsiTheme="majorHAnsi" w:cstheme="majorHAnsi"/>
          <w:sz w:val="22"/>
          <w:szCs w:val="22"/>
        </w:rPr>
        <w:t>dos no artigo anterior, conforme prazo previsto em Edital</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EE170D"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39. </w:t>
      </w:r>
      <w:r w:rsidRPr="004713F1">
        <w:rPr>
          <w:rFonts w:asciiTheme="majorHAnsi" w:hAnsiTheme="majorHAnsi" w:cstheme="majorHAnsi"/>
          <w:sz w:val="22"/>
          <w:szCs w:val="22"/>
        </w:rPr>
        <w:t>Os in</w:t>
      </w:r>
      <w:r w:rsidR="00F03BA3">
        <w:rPr>
          <w:rFonts w:asciiTheme="majorHAnsi" w:hAnsiTheme="majorHAnsi" w:cstheme="majorHAnsi"/>
          <w:sz w:val="22"/>
          <w:szCs w:val="22"/>
        </w:rPr>
        <w:t>scritos admitidos e aprovados no</w:t>
      </w:r>
      <w:r w:rsidRPr="004713F1">
        <w:rPr>
          <w:rFonts w:asciiTheme="majorHAnsi" w:hAnsiTheme="majorHAnsi" w:cstheme="majorHAnsi"/>
          <w:sz w:val="22"/>
          <w:szCs w:val="22"/>
        </w:rPr>
        <w:t xml:space="preserve"> </w:t>
      </w:r>
      <w:r w:rsidR="00F03BA3">
        <w:rPr>
          <w:rFonts w:asciiTheme="majorHAnsi" w:hAnsiTheme="majorHAnsi" w:cstheme="majorHAnsi"/>
          <w:sz w:val="22"/>
          <w:szCs w:val="22"/>
        </w:rPr>
        <w:t>exame</w:t>
      </w:r>
      <w:r w:rsidRPr="004713F1">
        <w:rPr>
          <w:rFonts w:asciiTheme="majorHAnsi" w:hAnsiTheme="majorHAnsi" w:cstheme="majorHAnsi"/>
          <w:sz w:val="22"/>
          <w:szCs w:val="22"/>
        </w:rPr>
        <w:t xml:space="preserve"> de conhecimentos específicos </w:t>
      </w:r>
      <w:r w:rsidR="00F03BA3">
        <w:rPr>
          <w:rFonts w:asciiTheme="majorHAnsi" w:hAnsiTheme="majorHAnsi" w:cstheme="majorHAnsi"/>
          <w:sz w:val="22"/>
          <w:szCs w:val="22"/>
        </w:rPr>
        <w:t>deverão p</w:t>
      </w:r>
      <w:r w:rsidR="00EE170D">
        <w:rPr>
          <w:rFonts w:asciiTheme="majorHAnsi" w:hAnsiTheme="majorHAnsi" w:cstheme="majorHAnsi"/>
          <w:sz w:val="22"/>
          <w:szCs w:val="22"/>
        </w:rPr>
        <w:t xml:space="preserve">assar por avaliação psicológica, </w:t>
      </w:r>
    </w:p>
    <w:p w:rsidR="00EE170D" w:rsidRDefault="00EE170D" w:rsidP="0096462D">
      <w:pPr>
        <w:ind w:left="108" w:right="111"/>
        <w:jc w:val="both"/>
        <w:rPr>
          <w:rFonts w:asciiTheme="majorHAnsi" w:hAnsiTheme="majorHAnsi" w:cstheme="majorHAnsi"/>
          <w:sz w:val="22"/>
          <w:szCs w:val="22"/>
        </w:rPr>
      </w:pPr>
    </w:p>
    <w:p w:rsidR="00EE170D" w:rsidRPr="004713F1" w:rsidRDefault="00EE170D" w:rsidP="0096462D">
      <w:pPr>
        <w:ind w:left="108" w:right="111"/>
        <w:jc w:val="both"/>
        <w:rPr>
          <w:rFonts w:asciiTheme="majorHAnsi" w:hAnsiTheme="majorHAnsi" w:cstheme="majorHAnsi"/>
          <w:sz w:val="22"/>
          <w:szCs w:val="22"/>
        </w:rPr>
      </w:pPr>
      <w:r w:rsidRPr="00EE170D">
        <w:rPr>
          <w:rFonts w:asciiTheme="majorHAnsi" w:hAnsiTheme="majorHAnsi" w:cstheme="majorHAnsi"/>
          <w:b/>
          <w:sz w:val="22"/>
          <w:szCs w:val="22"/>
        </w:rPr>
        <w:t>Art. 40.</w:t>
      </w:r>
      <w:r>
        <w:rPr>
          <w:rFonts w:asciiTheme="majorHAnsi" w:hAnsiTheme="majorHAnsi" w:cstheme="majorHAnsi"/>
          <w:sz w:val="22"/>
          <w:szCs w:val="22"/>
        </w:rPr>
        <w:t xml:space="preserve"> A Avaliação Psicológica será realizada</w:t>
      </w:r>
      <w:r w:rsidRPr="004713F1">
        <w:rPr>
          <w:rFonts w:asciiTheme="majorHAnsi" w:hAnsiTheme="majorHAnsi" w:cstheme="majorHAnsi"/>
          <w:sz w:val="22"/>
          <w:szCs w:val="22"/>
        </w:rPr>
        <w:t xml:space="preserve"> em horário e local a ser oportunamente fixado, conforme calendário eleitoral.</w:t>
      </w:r>
      <w:r w:rsidRPr="004713F1">
        <w:rPr>
          <w:rFonts w:asciiTheme="majorHAnsi" w:hAnsiTheme="majorHAnsi" w:cstheme="majorHAnsi"/>
          <w:color w:val="000000"/>
          <w:sz w:val="22"/>
          <w:szCs w:val="22"/>
        </w:rPr>
        <w:t xml:space="preserve"> </w:t>
      </w:r>
    </w:p>
    <w:p w:rsidR="00EE170D" w:rsidRDefault="00EE170D" w:rsidP="0096462D">
      <w:pPr>
        <w:spacing w:line="259" w:lineRule="auto"/>
        <w:jc w:val="both"/>
        <w:rPr>
          <w:rFonts w:asciiTheme="majorHAnsi" w:hAnsiTheme="majorHAnsi" w:cstheme="majorHAnsi"/>
          <w:color w:val="000000"/>
          <w:sz w:val="22"/>
          <w:szCs w:val="22"/>
        </w:rPr>
      </w:pPr>
      <w:r w:rsidRPr="004713F1">
        <w:rPr>
          <w:rFonts w:asciiTheme="majorHAnsi" w:hAnsiTheme="majorHAnsi" w:cstheme="majorHAnsi"/>
          <w:color w:val="000000"/>
          <w:sz w:val="22"/>
          <w:szCs w:val="22"/>
        </w:rPr>
        <w:t xml:space="preserve"> </w:t>
      </w:r>
    </w:p>
    <w:p w:rsidR="00F03BA3" w:rsidRDefault="00EE170D" w:rsidP="0096462D">
      <w:pPr>
        <w:spacing w:line="259" w:lineRule="auto"/>
        <w:jc w:val="both"/>
        <w:rPr>
          <w:rFonts w:asciiTheme="majorHAnsi" w:hAnsiTheme="majorHAnsi" w:cstheme="majorHAnsi"/>
          <w:sz w:val="22"/>
          <w:szCs w:val="22"/>
        </w:rPr>
      </w:pPr>
      <w:r>
        <w:rPr>
          <w:rFonts w:asciiTheme="majorHAnsi" w:hAnsiTheme="majorHAnsi" w:cstheme="majorHAnsi"/>
          <w:b/>
          <w:sz w:val="22"/>
          <w:szCs w:val="22"/>
        </w:rPr>
        <w:t xml:space="preserve"> </w:t>
      </w:r>
      <w:r w:rsidR="00F03BA3" w:rsidRPr="00F03BA3">
        <w:rPr>
          <w:rFonts w:asciiTheme="majorHAnsi" w:hAnsiTheme="majorHAnsi" w:cstheme="majorHAnsi"/>
          <w:b/>
          <w:sz w:val="22"/>
          <w:szCs w:val="22"/>
        </w:rPr>
        <w:t>Art. 4</w:t>
      </w:r>
      <w:r>
        <w:rPr>
          <w:rFonts w:asciiTheme="majorHAnsi" w:hAnsiTheme="majorHAnsi" w:cstheme="majorHAnsi"/>
          <w:b/>
          <w:sz w:val="22"/>
          <w:szCs w:val="22"/>
        </w:rPr>
        <w:t>1</w:t>
      </w:r>
      <w:r w:rsidR="00F03BA3" w:rsidRPr="00F03BA3">
        <w:rPr>
          <w:rFonts w:asciiTheme="majorHAnsi" w:hAnsiTheme="majorHAnsi" w:cstheme="majorHAnsi"/>
          <w:b/>
          <w:sz w:val="22"/>
          <w:szCs w:val="22"/>
        </w:rPr>
        <w:t>.</w:t>
      </w:r>
      <w:r w:rsidR="00F03BA3">
        <w:rPr>
          <w:rFonts w:asciiTheme="majorHAnsi" w:hAnsiTheme="majorHAnsi" w:cstheme="majorHAnsi"/>
          <w:sz w:val="22"/>
          <w:szCs w:val="22"/>
        </w:rPr>
        <w:t xml:space="preserve"> A Avaliação Psicológica será realizada por empresa contratada,</w:t>
      </w:r>
      <w:r w:rsidR="00F03BA3" w:rsidRPr="004713F1">
        <w:rPr>
          <w:rFonts w:asciiTheme="majorHAnsi" w:hAnsiTheme="majorHAnsi" w:cstheme="majorHAnsi"/>
          <w:sz w:val="22"/>
          <w:szCs w:val="22"/>
        </w:rPr>
        <w:t xml:space="preserve"> sendo fiscalizada pelo </w:t>
      </w:r>
      <w:r w:rsidR="00F03BA3">
        <w:rPr>
          <w:rFonts w:asciiTheme="majorHAnsi" w:hAnsiTheme="majorHAnsi" w:cstheme="majorHAnsi"/>
          <w:sz w:val="22"/>
          <w:szCs w:val="22"/>
        </w:rPr>
        <w:t xml:space="preserve">Comissão Especial Eleitoral, </w:t>
      </w:r>
      <w:r w:rsidR="00F03BA3" w:rsidRPr="004713F1">
        <w:rPr>
          <w:rFonts w:asciiTheme="majorHAnsi" w:hAnsiTheme="majorHAnsi" w:cstheme="majorHAnsi"/>
          <w:sz w:val="22"/>
          <w:szCs w:val="22"/>
        </w:rPr>
        <w:t>Conselho Municipal de Direitos da Criança e do Adolescente (CMDCA), por meio também do Ministério Público</w:t>
      </w:r>
      <w:r>
        <w:rPr>
          <w:rFonts w:asciiTheme="majorHAnsi" w:hAnsiTheme="majorHAnsi" w:cstheme="majorHAnsi"/>
          <w:sz w:val="22"/>
          <w:szCs w:val="22"/>
        </w:rPr>
        <w:t>.</w:t>
      </w:r>
    </w:p>
    <w:p w:rsidR="00F03BA3" w:rsidRDefault="00F03BA3" w:rsidP="0096462D">
      <w:pPr>
        <w:ind w:left="108" w:right="111"/>
        <w:jc w:val="both"/>
        <w:rPr>
          <w:rFonts w:asciiTheme="majorHAnsi" w:hAnsiTheme="majorHAnsi" w:cstheme="majorHAnsi"/>
          <w:sz w:val="22"/>
          <w:szCs w:val="22"/>
        </w:rPr>
      </w:pPr>
    </w:p>
    <w:p w:rsidR="009B3ABA" w:rsidRPr="004713F1" w:rsidRDefault="00F03BA3" w:rsidP="0096462D">
      <w:pPr>
        <w:ind w:left="108" w:right="111"/>
        <w:jc w:val="both"/>
        <w:rPr>
          <w:rFonts w:asciiTheme="majorHAnsi" w:hAnsiTheme="majorHAnsi" w:cstheme="majorHAnsi"/>
          <w:sz w:val="22"/>
          <w:szCs w:val="22"/>
        </w:rPr>
      </w:pPr>
      <w:r w:rsidRPr="00F03BA3">
        <w:rPr>
          <w:rFonts w:asciiTheme="majorHAnsi" w:hAnsiTheme="majorHAnsi" w:cstheme="majorHAnsi"/>
          <w:b/>
          <w:sz w:val="22"/>
          <w:szCs w:val="22"/>
        </w:rPr>
        <w:t>Art. 4</w:t>
      </w:r>
      <w:r w:rsidR="00EE170D">
        <w:rPr>
          <w:rFonts w:asciiTheme="majorHAnsi" w:hAnsiTheme="majorHAnsi" w:cstheme="majorHAnsi"/>
          <w:b/>
          <w:sz w:val="22"/>
          <w:szCs w:val="22"/>
        </w:rPr>
        <w:t>2</w:t>
      </w:r>
      <w:r w:rsidRPr="00F03BA3">
        <w:rPr>
          <w:rFonts w:asciiTheme="majorHAnsi" w:hAnsiTheme="majorHAnsi" w:cstheme="majorHAnsi"/>
          <w:b/>
          <w:sz w:val="22"/>
          <w:szCs w:val="22"/>
        </w:rPr>
        <w:t>.</w:t>
      </w:r>
      <w:r>
        <w:rPr>
          <w:rFonts w:asciiTheme="majorHAnsi" w:hAnsiTheme="majorHAnsi" w:cstheme="majorHAnsi"/>
          <w:sz w:val="22"/>
          <w:szCs w:val="22"/>
        </w:rPr>
        <w:t xml:space="preserve"> Superadas as fases </w:t>
      </w:r>
      <w:r w:rsidR="00EE170D">
        <w:rPr>
          <w:rFonts w:asciiTheme="majorHAnsi" w:hAnsiTheme="majorHAnsi" w:cstheme="majorHAnsi"/>
          <w:sz w:val="22"/>
          <w:szCs w:val="22"/>
        </w:rPr>
        <w:t>do Exame de Conhecimento Específico e Avaliação Psicológica, os candidatos</w:t>
      </w:r>
      <w:r>
        <w:rPr>
          <w:rFonts w:asciiTheme="majorHAnsi" w:hAnsiTheme="majorHAnsi" w:cstheme="majorHAnsi"/>
          <w:sz w:val="22"/>
          <w:szCs w:val="22"/>
        </w:rPr>
        <w:t xml:space="preserve"> </w:t>
      </w:r>
      <w:r w:rsidR="009B3ABA" w:rsidRPr="004713F1">
        <w:rPr>
          <w:rFonts w:asciiTheme="majorHAnsi" w:hAnsiTheme="majorHAnsi" w:cstheme="majorHAnsi"/>
          <w:sz w:val="22"/>
          <w:szCs w:val="22"/>
        </w:rPr>
        <w:t xml:space="preserve">serão submetidos ao sufrágio universal, secreto e facultativo, pelo voto dos cidadãos domiciliados </w:t>
      </w:r>
      <w:r w:rsidR="00EE170D">
        <w:rPr>
          <w:rFonts w:asciiTheme="majorHAnsi" w:hAnsiTheme="majorHAnsi" w:cstheme="majorHAnsi"/>
          <w:sz w:val="22"/>
          <w:szCs w:val="22"/>
        </w:rPr>
        <w:t>no Município</w:t>
      </w:r>
      <w:r w:rsidR="009B3ABA" w:rsidRPr="004713F1">
        <w:rPr>
          <w:rFonts w:asciiTheme="majorHAnsi" w:hAnsiTheme="majorHAnsi" w:cstheme="majorHAnsi"/>
          <w:sz w:val="22"/>
          <w:szCs w:val="22"/>
        </w:rPr>
        <w:t xml:space="preserve">, para o mandato de </w:t>
      </w:r>
      <w:r w:rsidR="00EE170D">
        <w:rPr>
          <w:rFonts w:asciiTheme="majorHAnsi" w:hAnsiTheme="majorHAnsi" w:cstheme="majorHAnsi"/>
          <w:sz w:val="22"/>
          <w:szCs w:val="22"/>
        </w:rPr>
        <w:t xml:space="preserve">(04) </w:t>
      </w:r>
      <w:r w:rsidR="009B3ABA" w:rsidRPr="004713F1">
        <w:rPr>
          <w:rFonts w:asciiTheme="majorHAnsi" w:hAnsiTheme="majorHAnsi" w:cstheme="majorHAnsi"/>
          <w:sz w:val="22"/>
          <w:szCs w:val="22"/>
        </w:rPr>
        <w:t>quatro anos, nos termos da Legislação em vigor.</w:t>
      </w:r>
      <w:r w:rsidR="009B3ABA"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C2EA5">
      <w:pPr>
        <w:spacing w:line="259" w:lineRule="auto"/>
        <w:jc w:val="center"/>
        <w:rPr>
          <w:rFonts w:asciiTheme="majorHAnsi" w:hAnsiTheme="majorHAnsi" w:cstheme="majorHAnsi"/>
          <w:sz w:val="22"/>
          <w:szCs w:val="22"/>
        </w:rPr>
      </w:pPr>
      <w:r w:rsidRPr="004713F1">
        <w:rPr>
          <w:rFonts w:asciiTheme="majorHAnsi" w:hAnsiTheme="majorHAnsi" w:cstheme="majorHAnsi"/>
          <w:b/>
          <w:sz w:val="22"/>
          <w:szCs w:val="22"/>
        </w:rPr>
        <w:t>SEÇÃO IV</w:t>
      </w:r>
    </w:p>
    <w:p w:rsidR="009B3ABA" w:rsidRPr="004713F1" w:rsidRDefault="009B3ABA" w:rsidP="009C2EA5">
      <w:pPr>
        <w:spacing w:after="10" w:line="249" w:lineRule="auto"/>
        <w:ind w:right="510"/>
        <w:jc w:val="center"/>
        <w:rPr>
          <w:rFonts w:asciiTheme="majorHAnsi" w:hAnsiTheme="majorHAnsi" w:cstheme="majorHAnsi"/>
          <w:sz w:val="22"/>
          <w:szCs w:val="22"/>
        </w:rPr>
      </w:pPr>
      <w:r w:rsidRPr="004713F1">
        <w:rPr>
          <w:rFonts w:asciiTheme="majorHAnsi" w:hAnsiTheme="majorHAnsi" w:cstheme="majorHAnsi"/>
          <w:b/>
          <w:sz w:val="22"/>
          <w:szCs w:val="22"/>
        </w:rPr>
        <w:t>DO REGISTRO DAS CANDIDATURAS</w:t>
      </w:r>
    </w:p>
    <w:p w:rsidR="009B3ABA" w:rsidRPr="004713F1" w:rsidRDefault="009B3ABA" w:rsidP="009C2EA5">
      <w:pPr>
        <w:spacing w:line="259" w:lineRule="auto"/>
        <w:jc w:val="center"/>
        <w:rPr>
          <w:rFonts w:asciiTheme="majorHAnsi" w:hAnsiTheme="majorHAnsi" w:cstheme="majorHAnsi"/>
          <w:sz w:val="22"/>
          <w:szCs w:val="22"/>
        </w:rPr>
      </w:pPr>
    </w:p>
    <w:p w:rsidR="009B3ABA" w:rsidRPr="004713F1" w:rsidRDefault="00EE170D" w:rsidP="0096462D">
      <w:pPr>
        <w:ind w:left="108" w:right="111"/>
        <w:jc w:val="both"/>
        <w:rPr>
          <w:rFonts w:asciiTheme="majorHAnsi" w:hAnsiTheme="majorHAnsi" w:cstheme="majorHAnsi"/>
          <w:sz w:val="22"/>
          <w:szCs w:val="22"/>
        </w:rPr>
      </w:pPr>
      <w:r>
        <w:rPr>
          <w:rFonts w:asciiTheme="majorHAnsi" w:hAnsiTheme="majorHAnsi" w:cstheme="majorHAnsi"/>
          <w:b/>
          <w:sz w:val="22"/>
          <w:szCs w:val="22"/>
        </w:rPr>
        <w:t>Art. 43</w:t>
      </w:r>
      <w:r w:rsidR="009B3ABA" w:rsidRPr="004713F1">
        <w:rPr>
          <w:rFonts w:asciiTheme="majorHAnsi" w:hAnsiTheme="majorHAnsi" w:cstheme="majorHAnsi"/>
          <w:b/>
          <w:sz w:val="22"/>
          <w:szCs w:val="22"/>
        </w:rPr>
        <w:t xml:space="preserve">. </w:t>
      </w:r>
      <w:r w:rsidR="009B3ABA" w:rsidRPr="004713F1">
        <w:rPr>
          <w:rFonts w:asciiTheme="majorHAnsi" w:hAnsiTheme="majorHAnsi" w:cstheme="majorHAnsi"/>
          <w:sz w:val="22"/>
          <w:szCs w:val="22"/>
        </w:rPr>
        <w:t>A Comissão Eleitoral publicará a lista dos candidatos aprovados na avaliação de conhecimentos gerais e específicos.</w:t>
      </w:r>
      <w:r w:rsidR="009B3ABA"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EE170D" w:rsidP="0096462D">
      <w:pPr>
        <w:ind w:left="108"/>
        <w:jc w:val="both"/>
        <w:rPr>
          <w:rFonts w:asciiTheme="majorHAnsi" w:hAnsiTheme="majorHAnsi" w:cstheme="majorHAnsi"/>
          <w:sz w:val="22"/>
          <w:szCs w:val="22"/>
        </w:rPr>
      </w:pPr>
      <w:r>
        <w:rPr>
          <w:rFonts w:asciiTheme="majorHAnsi" w:hAnsiTheme="majorHAnsi" w:cstheme="majorHAnsi"/>
          <w:b/>
          <w:sz w:val="22"/>
          <w:szCs w:val="22"/>
        </w:rPr>
        <w:t>Art. 44</w:t>
      </w:r>
      <w:r w:rsidR="009B3ABA" w:rsidRPr="004713F1">
        <w:rPr>
          <w:rFonts w:asciiTheme="majorHAnsi" w:hAnsiTheme="majorHAnsi" w:cstheme="majorHAnsi"/>
          <w:sz w:val="22"/>
          <w:szCs w:val="22"/>
        </w:rPr>
        <w:t>. As candidaturas serão registradas automaticamente, com o nome ou apelido/nome social utilizado para o pedido de inscrição.</w:t>
      </w:r>
      <w:r w:rsidR="009B3ABA"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14"/>
        <w:ind w:left="108" w:right="107"/>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1° </w:t>
      </w:r>
      <w:r w:rsidRPr="004713F1">
        <w:rPr>
          <w:rFonts w:asciiTheme="majorHAnsi" w:hAnsiTheme="majorHAnsi" w:cstheme="majorHAnsi"/>
          <w:color w:val="000000"/>
          <w:sz w:val="22"/>
          <w:szCs w:val="22"/>
        </w:rPr>
        <w:t xml:space="preserve">Havendo o registro de uma mesma variante por parte de dois ou mais candidatos, deverão os mesmos solucionar o impasse até a data de encerramento do registro das candidaturas, pois, persistindo o impasse, a Comissão Eleitoral aceitará apenas a variante do candidato que se apresentou primeiro.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14"/>
        <w:ind w:left="108" w:right="107"/>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2º A ordem alfabética dos nomes será utilizada para atribuir o número ao candidato.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14"/>
        <w:ind w:left="108" w:right="107"/>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Art. 42. </w:t>
      </w:r>
      <w:r w:rsidRPr="004713F1">
        <w:rPr>
          <w:rFonts w:asciiTheme="majorHAnsi" w:hAnsiTheme="majorHAnsi" w:cstheme="majorHAnsi"/>
          <w:color w:val="000000"/>
          <w:sz w:val="22"/>
          <w:szCs w:val="22"/>
        </w:rPr>
        <w:t>Não é permitida a formação de chapas agrupando candidatos, bem como, a vinculação de candidaturas a qualquer partido político ou instituição pública ou privada</w:t>
      </w:r>
      <w:r w:rsidRPr="004713F1">
        <w:rPr>
          <w:rFonts w:asciiTheme="majorHAnsi" w:hAnsiTheme="majorHAnsi" w:cstheme="majorHAnsi"/>
          <w:sz w:val="22"/>
          <w:szCs w:val="22"/>
        </w:rPr>
        <w:t>, laica ou religiosa sob pena de exclusão do procedimento de escolha.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43. </w:t>
      </w:r>
      <w:r w:rsidRPr="004713F1">
        <w:rPr>
          <w:rFonts w:asciiTheme="majorHAnsi" w:hAnsiTheme="majorHAnsi" w:cstheme="majorHAnsi"/>
          <w:sz w:val="22"/>
          <w:szCs w:val="22"/>
        </w:rPr>
        <w:t>A candidatura ao cargo de Conselheiro Tutelar é individual e sem vinculação partidária.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44. </w:t>
      </w:r>
      <w:r w:rsidRPr="004713F1">
        <w:rPr>
          <w:rFonts w:asciiTheme="majorHAnsi" w:hAnsiTheme="majorHAnsi" w:cstheme="majorHAnsi"/>
          <w:sz w:val="22"/>
          <w:szCs w:val="22"/>
        </w:rPr>
        <w:t>Somente serão registradas as candidaturas que atenderem as exigências desta Resolução.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C2EA5">
      <w:pPr>
        <w:spacing w:after="10" w:line="249" w:lineRule="auto"/>
        <w:ind w:right="496"/>
        <w:jc w:val="center"/>
        <w:rPr>
          <w:rFonts w:asciiTheme="majorHAnsi" w:hAnsiTheme="majorHAnsi" w:cstheme="majorHAnsi"/>
          <w:sz w:val="22"/>
          <w:szCs w:val="22"/>
        </w:rPr>
      </w:pPr>
      <w:r w:rsidRPr="004713F1">
        <w:rPr>
          <w:rFonts w:asciiTheme="majorHAnsi" w:hAnsiTheme="majorHAnsi" w:cstheme="majorHAnsi"/>
          <w:b/>
          <w:sz w:val="22"/>
          <w:szCs w:val="22"/>
        </w:rPr>
        <w:t>SEÇÃO V</w:t>
      </w:r>
    </w:p>
    <w:p w:rsidR="009B3ABA" w:rsidRPr="004713F1" w:rsidRDefault="009B3ABA" w:rsidP="009C2EA5">
      <w:pPr>
        <w:spacing w:after="10" w:line="249" w:lineRule="auto"/>
        <w:ind w:right="449"/>
        <w:jc w:val="center"/>
        <w:rPr>
          <w:rFonts w:asciiTheme="majorHAnsi" w:hAnsiTheme="majorHAnsi" w:cstheme="majorHAnsi"/>
          <w:sz w:val="22"/>
          <w:szCs w:val="22"/>
        </w:rPr>
      </w:pPr>
      <w:r w:rsidRPr="004713F1">
        <w:rPr>
          <w:rFonts w:asciiTheme="majorHAnsi" w:hAnsiTheme="majorHAnsi" w:cstheme="majorHAnsi"/>
          <w:b/>
          <w:sz w:val="22"/>
          <w:szCs w:val="22"/>
        </w:rPr>
        <w:t>DA IGUALDADE DE CONDIÇÕES AOS PARTICIPANTES, DA DIVULGAÇÃO DA ELEIÇÃO E DA PROPAGANDA DOS CANDIDATOS</w:t>
      </w:r>
    </w:p>
    <w:p w:rsidR="009B3ABA" w:rsidRPr="004713F1" w:rsidRDefault="009B3ABA" w:rsidP="009C2EA5">
      <w:pPr>
        <w:spacing w:line="259" w:lineRule="auto"/>
        <w:jc w:val="center"/>
        <w:rPr>
          <w:rFonts w:asciiTheme="majorHAnsi" w:hAnsiTheme="majorHAnsi" w:cstheme="majorHAnsi"/>
          <w:sz w:val="22"/>
          <w:szCs w:val="22"/>
        </w:rPr>
      </w:pP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45. </w:t>
      </w:r>
      <w:r w:rsidRPr="004713F1">
        <w:rPr>
          <w:rFonts w:asciiTheme="majorHAnsi" w:hAnsiTheme="majorHAnsi" w:cstheme="majorHAnsi"/>
          <w:sz w:val="22"/>
          <w:szCs w:val="22"/>
        </w:rPr>
        <w:t>Será assegurada a igualdade de condições aos candidatos concorrentes às eleições, garantindo-se e promovendo-se o direito de: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1"/>
        </w:numPr>
        <w:spacing w:after="5" w:line="248" w:lineRule="auto"/>
        <w:ind w:right="111" w:hanging="137"/>
        <w:jc w:val="both"/>
        <w:rPr>
          <w:rFonts w:asciiTheme="majorHAnsi" w:hAnsiTheme="majorHAnsi" w:cstheme="majorHAnsi"/>
          <w:sz w:val="22"/>
          <w:szCs w:val="22"/>
        </w:rPr>
      </w:pPr>
      <w:r w:rsidRPr="004713F1">
        <w:rPr>
          <w:rFonts w:asciiTheme="majorHAnsi" w:hAnsiTheme="majorHAnsi" w:cstheme="majorHAnsi"/>
          <w:sz w:val="22"/>
          <w:szCs w:val="22"/>
        </w:rPr>
        <w:t>- Divulgação do Pleito através dos meios de comunicação que o CMDCA possa dispor;</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1"/>
        </w:numPr>
        <w:spacing w:after="5" w:line="248" w:lineRule="auto"/>
        <w:ind w:right="111" w:hanging="137"/>
        <w:jc w:val="both"/>
        <w:rPr>
          <w:rFonts w:asciiTheme="majorHAnsi" w:hAnsiTheme="majorHAnsi" w:cstheme="majorHAnsi"/>
          <w:sz w:val="22"/>
          <w:szCs w:val="22"/>
        </w:rPr>
      </w:pPr>
      <w:r w:rsidRPr="004713F1">
        <w:rPr>
          <w:rFonts w:asciiTheme="majorHAnsi" w:hAnsiTheme="majorHAnsi" w:cstheme="majorHAnsi"/>
          <w:sz w:val="22"/>
          <w:szCs w:val="22"/>
        </w:rPr>
        <w:t>- Promoção de debates, reuniões e outras atividades a fim de tornar conhecidos os candidatos e suas propostas, após prévia comunicação da Comissão Eleitoral, aplicando-se a Legislação Eleitoral sobre o tema.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Art. 46</w:t>
      </w:r>
      <w:r w:rsidRPr="004713F1">
        <w:rPr>
          <w:rFonts w:asciiTheme="majorHAnsi" w:hAnsiTheme="majorHAnsi" w:cstheme="majorHAnsi"/>
          <w:sz w:val="22"/>
          <w:szCs w:val="22"/>
        </w:rPr>
        <w:t>. As instituições públicas ou privadas poderão cooperar na divulgação dos candidatos inscritos e cujas candidaturas tenham sido homologadas, sem deixar transparecer suas preferências.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264"/>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47. </w:t>
      </w:r>
      <w:r w:rsidRPr="004713F1">
        <w:rPr>
          <w:rFonts w:asciiTheme="majorHAnsi" w:hAnsiTheme="majorHAnsi" w:cstheme="majorHAnsi"/>
          <w:sz w:val="22"/>
          <w:szCs w:val="22"/>
        </w:rPr>
        <w:t xml:space="preserve">É vedado ao candidato sob pena de exclusão do procedimento eleitoral: </w:t>
      </w:r>
    </w:p>
    <w:p w:rsidR="009B3ABA" w:rsidRPr="004713F1" w:rsidRDefault="009B3ABA" w:rsidP="0096462D">
      <w:pPr>
        <w:spacing w:after="269"/>
        <w:ind w:left="108" w:right="111"/>
        <w:jc w:val="both"/>
        <w:rPr>
          <w:rFonts w:asciiTheme="majorHAnsi" w:hAnsiTheme="majorHAnsi" w:cstheme="majorHAnsi"/>
          <w:sz w:val="22"/>
          <w:szCs w:val="22"/>
        </w:rPr>
      </w:pPr>
      <w:r w:rsidRPr="004713F1">
        <w:rPr>
          <w:rFonts w:asciiTheme="majorHAnsi" w:hAnsiTheme="majorHAnsi" w:cstheme="majorHAnsi"/>
          <w:sz w:val="22"/>
          <w:szCs w:val="22"/>
        </w:rPr>
        <w:t xml:space="preserve"> I – Abuso de poder econômico no processo de escolha mediante:</w:t>
      </w: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2"/>
        </w:numPr>
        <w:spacing w:after="5" w:line="248" w:lineRule="auto"/>
        <w:ind w:right="111" w:hanging="283"/>
        <w:jc w:val="both"/>
        <w:rPr>
          <w:rFonts w:asciiTheme="majorHAnsi" w:hAnsiTheme="majorHAnsi" w:cstheme="majorHAnsi"/>
          <w:sz w:val="22"/>
          <w:szCs w:val="22"/>
        </w:rPr>
      </w:pPr>
      <w:r w:rsidRPr="004713F1">
        <w:rPr>
          <w:rFonts w:asciiTheme="majorHAnsi" w:hAnsiTheme="majorHAnsi" w:cstheme="majorHAnsi"/>
          <w:sz w:val="22"/>
          <w:szCs w:val="22"/>
        </w:rPr>
        <w:t>O uso de instituições governamentais e não governamentais, partidos políticos</w:t>
      </w:r>
      <w:r w:rsidR="00057E79">
        <w:rPr>
          <w:rFonts w:asciiTheme="majorHAnsi" w:hAnsiTheme="majorHAnsi" w:cstheme="majorHAnsi"/>
          <w:sz w:val="22"/>
          <w:szCs w:val="22"/>
        </w:rPr>
        <w:t xml:space="preserve"> o</w:t>
      </w:r>
      <w:r w:rsidRPr="004713F1">
        <w:rPr>
          <w:rFonts w:asciiTheme="majorHAnsi" w:hAnsiTheme="majorHAnsi" w:cstheme="majorHAnsi"/>
          <w:sz w:val="22"/>
          <w:szCs w:val="22"/>
        </w:rPr>
        <w:t>u entidades religiosas para gerenciar a candidatura dos postulantes aos Conselhos;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2"/>
        </w:numPr>
        <w:spacing w:after="5" w:line="248" w:lineRule="auto"/>
        <w:ind w:right="111" w:hanging="283"/>
        <w:jc w:val="both"/>
        <w:rPr>
          <w:rFonts w:asciiTheme="majorHAnsi" w:hAnsiTheme="majorHAnsi" w:cstheme="majorHAnsi"/>
          <w:sz w:val="22"/>
          <w:szCs w:val="22"/>
        </w:rPr>
      </w:pPr>
      <w:r w:rsidRPr="004713F1">
        <w:rPr>
          <w:rFonts w:asciiTheme="majorHAnsi" w:hAnsiTheme="majorHAnsi" w:cstheme="majorHAnsi"/>
          <w:sz w:val="22"/>
          <w:szCs w:val="22"/>
        </w:rPr>
        <w:t>A promessa de recompensa à população para participar do processo de escolha.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5E10AB" w:rsidP="005E10AB">
      <w:pPr>
        <w:spacing w:after="5" w:line="248" w:lineRule="auto"/>
        <w:ind w:left="108" w:right="111"/>
        <w:jc w:val="both"/>
        <w:rPr>
          <w:rFonts w:asciiTheme="majorHAnsi" w:hAnsiTheme="majorHAnsi" w:cstheme="majorHAnsi"/>
          <w:sz w:val="22"/>
          <w:szCs w:val="22"/>
        </w:rPr>
      </w:pPr>
      <w:r>
        <w:rPr>
          <w:rFonts w:asciiTheme="majorHAnsi" w:hAnsiTheme="majorHAnsi" w:cstheme="majorHAnsi"/>
          <w:sz w:val="22"/>
          <w:szCs w:val="22"/>
        </w:rPr>
        <w:t xml:space="preserve">II – </w:t>
      </w:r>
      <w:r w:rsidR="009B3ABA" w:rsidRPr="004713F1">
        <w:rPr>
          <w:rFonts w:asciiTheme="majorHAnsi" w:hAnsiTheme="majorHAnsi" w:cstheme="majorHAnsi"/>
          <w:sz w:val="22"/>
          <w:szCs w:val="22"/>
        </w:rPr>
        <w:t>Doar, oferecer, prometer ou entregar ao eleitor bem ou vantagem pessoal de qualquer natureza, inclusive brindes de pequeno valor;</w:t>
      </w:r>
      <w:r w:rsidR="009B3ABA"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3"/>
        </w:numPr>
        <w:spacing w:after="338" w:line="248" w:lineRule="auto"/>
        <w:ind w:right="111" w:hanging="10"/>
        <w:jc w:val="both"/>
        <w:rPr>
          <w:rFonts w:asciiTheme="majorHAnsi" w:hAnsiTheme="majorHAnsi" w:cstheme="majorHAnsi"/>
          <w:sz w:val="22"/>
          <w:szCs w:val="22"/>
        </w:rPr>
      </w:pPr>
      <w:r w:rsidRPr="004713F1">
        <w:rPr>
          <w:rFonts w:asciiTheme="majorHAnsi" w:hAnsiTheme="majorHAnsi" w:cstheme="majorHAnsi"/>
          <w:sz w:val="22"/>
          <w:szCs w:val="22"/>
        </w:rPr>
        <w:t>– A propaganda através de afixação de panfletos, cartazes, “outdoors”, pintura ou pichações de letreiros, muros, paredes, postes, viadutos, monumentos, vias públicas e prédios públicos;</w:t>
      </w:r>
      <w:r w:rsidRPr="004713F1">
        <w:rPr>
          <w:rFonts w:asciiTheme="majorHAnsi" w:hAnsiTheme="majorHAnsi" w:cstheme="majorHAnsi"/>
          <w:color w:val="000000"/>
          <w:sz w:val="22"/>
          <w:szCs w:val="22"/>
        </w:rPr>
        <w:t xml:space="preserve"> </w:t>
      </w:r>
      <w:r w:rsidRPr="004713F1">
        <w:rPr>
          <w:rFonts w:asciiTheme="majorHAnsi" w:eastAsia="Arial" w:hAnsiTheme="majorHAnsi" w:cstheme="majorHAnsi"/>
          <w:sz w:val="22"/>
          <w:szCs w:val="22"/>
        </w:rPr>
        <w:t xml:space="preserve">IV </w:t>
      </w:r>
      <w:r w:rsidRPr="004713F1">
        <w:rPr>
          <w:rFonts w:asciiTheme="majorHAnsi" w:hAnsiTheme="majorHAnsi" w:cstheme="majorHAnsi"/>
          <w:sz w:val="22"/>
          <w:szCs w:val="22"/>
        </w:rPr>
        <w:t>- A propaganda com alto falantes ou assemelhados, fixos ou em veículos;</w:t>
      </w: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4"/>
        </w:numPr>
        <w:spacing w:after="261" w:line="248" w:lineRule="auto"/>
        <w:ind w:right="111" w:hanging="394"/>
        <w:jc w:val="both"/>
        <w:rPr>
          <w:rFonts w:asciiTheme="majorHAnsi" w:hAnsiTheme="majorHAnsi" w:cstheme="majorHAnsi"/>
          <w:sz w:val="22"/>
          <w:szCs w:val="22"/>
        </w:rPr>
      </w:pPr>
      <w:r w:rsidRPr="004713F1">
        <w:rPr>
          <w:rFonts w:asciiTheme="majorHAnsi" w:hAnsiTheme="majorHAnsi" w:cstheme="majorHAnsi"/>
          <w:sz w:val="22"/>
          <w:szCs w:val="22"/>
        </w:rPr>
        <w:t>- A propaganda paga em qualquer meio de divulgação;</w:t>
      </w: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4"/>
        </w:numPr>
        <w:spacing w:after="263" w:line="248" w:lineRule="auto"/>
        <w:ind w:right="111" w:hanging="394"/>
        <w:jc w:val="both"/>
        <w:rPr>
          <w:rFonts w:asciiTheme="majorHAnsi" w:hAnsiTheme="majorHAnsi" w:cstheme="majorHAnsi"/>
          <w:sz w:val="22"/>
          <w:szCs w:val="22"/>
        </w:rPr>
      </w:pPr>
      <w:r w:rsidRPr="004713F1">
        <w:rPr>
          <w:rFonts w:asciiTheme="majorHAnsi" w:hAnsiTheme="majorHAnsi" w:cstheme="majorHAnsi"/>
          <w:sz w:val="22"/>
          <w:szCs w:val="22"/>
        </w:rPr>
        <w:t xml:space="preserve">- A arregimentação de eleitor e o seu transporte para o local de votação; </w:t>
      </w:r>
    </w:p>
    <w:p w:rsidR="009B3ABA" w:rsidRPr="004713F1" w:rsidRDefault="009B3ABA" w:rsidP="0096462D">
      <w:pPr>
        <w:numPr>
          <w:ilvl w:val="0"/>
          <w:numId w:val="24"/>
        </w:numPr>
        <w:spacing w:after="263" w:line="248" w:lineRule="auto"/>
        <w:ind w:right="111" w:hanging="394"/>
        <w:jc w:val="both"/>
        <w:rPr>
          <w:rFonts w:asciiTheme="majorHAnsi" w:hAnsiTheme="majorHAnsi" w:cstheme="majorHAnsi"/>
          <w:sz w:val="22"/>
          <w:szCs w:val="22"/>
        </w:rPr>
      </w:pPr>
      <w:r w:rsidRPr="004713F1">
        <w:rPr>
          <w:rFonts w:asciiTheme="majorHAnsi" w:hAnsiTheme="majorHAnsi" w:cstheme="majorHAnsi"/>
          <w:sz w:val="22"/>
          <w:szCs w:val="22"/>
        </w:rPr>
        <w:t>- A propaganda de boca de urna.</w:t>
      </w: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É igualmente proibida qualquer articulação com pessoa física ou jurídica, para que esta, no interesse do candidato, assuma a responsabilidade por quaisquer das ações acima;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São aplicáveis as proibições relativas à propaganda, previstas na legislação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48. </w:t>
      </w:r>
      <w:r w:rsidRPr="004713F1">
        <w:rPr>
          <w:rFonts w:asciiTheme="majorHAnsi" w:hAnsiTheme="majorHAnsi" w:cstheme="majorHAnsi"/>
          <w:sz w:val="22"/>
          <w:szCs w:val="22"/>
        </w:rPr>
        <w:t>É permitido ao candidato: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5"/>
        </w:numPr>
        <w:spacing w:after="5" w:line="248" w:lineRule="auto"/>
        <w:ind w:left="436" w:right="111" w:hanging="338"/>
        <w:jc w:val="both"/>
        <w:rPr>
          <w:rFonts w:asciiTheme="majorHAnsi" w:hAnsiTheme="majorHAnsi" w:cstheme="majorHAnsi"/>
          <w:sz w:val="22"/>
          <w:szCs w:val="22"/>
        </w:rPr>
      </w:pPr>
      <w:r w:rsidRPr="004713F1">
        <w:rPr>
          <w:rFonts w:asciiTheme="majorHAnsi" w:hAnsiTheme="majorHAnsi" w:cstheme="majorHAnsi"/>
          <w:sz w:val="22"/>
          <w:szCs w:val="22"/>
        </w:rPr>
        <w:t>- A distribuição de panfletos;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5"/>
        </w:numPr>
        <w:spacing w:after="5" w:line="248" w:lineRule="auto"/>
        <w:ind w:left="436" w:right="111" w:hanging="338"/>
        <w:jc w:val="both"/>
        <w:rPr>
          <w:rFonts w:asciiTheme="majorHAnsi" w:hAnsiTheme="majorHAnsi" w:cstheme="majorHAnsi"/>
          <w:sz w:val="22"/>
          <w:szCs w:val="22"/>
        </w:rPr>
      </w:pPr>
      <w:r w:rsidRPr="004713F1">
        <w:rPr>
          <w:rFonts w:asciiTheme="majorHAnsi" w:hAnsiTheme="majorHAnsi" w:cstheme="majorHAnsi"/>
          <w:sz w:val="22"/>
          <w:szCs w:val="22"/>
        </w:rPr>
        <w:t>- Entrevistas em jornais e outras publicações de mídias sociais, participação em programas de rádio e outros meios de comunicação, desde que não sejam matérias pagas;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5"/>
        </w:numPr>
        <w:spacing w:after="5" w:line="248" w:lineRule="auto"/>
        <w:ind w:left="436" w:right="111" w:hanging="338"/>
        <w:jc w:val="both"/>
        <w:rPr>
          <w:rFonts w:asciiTheme="majorHAnsi" w:hAnsiTheme="majorHAnsi" w:cstheme="majorHAnsi"/>
          <w:sz w:val="22"/>
          <w:szCs w:val="22"/>
        </w:rPr>
      </w:pPr>
      <w:r w:rsidRPr="004713F1">
        <w:rPr>
          <w:rFonts w:asciiTheme="majorHAnsi" w:hAnsiTheme="majorHAnsi" w:cstheme="majorHAnsi"/>
          <w:sz w:val="22"/>
          <w:szCs w:val="22"/>
        </w:rPr>
        <w:t>- A propaganda mediante faixas, desde que afixadas no interior de propriedades particulares;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5"/>
        </w:numPr>
        <w:spacing w:after="5" w:line="248" w:lineRule="auto"/>
        <w:ind w:left="436" w:right="111" w:hanging="338"/>
        <w:jc w:val="both"/>
        <w:rPr>
          <w:rFonts w:asciiTheme="majorHAnsi" w:hAnsiTheme="majorHAnsi" w:cstheme="majorHAnsi"/>
          <w:sz w:val="22"/>
          <w:szCs w:val="22"/>
        </w:rPr>
      </w:pPr>
      <w:r w:rsidRPr="004713F1">
        <w:rPr>
          <w:rFonts w:asciiTheme="majorHAnsi" w:hAnsiTheme="majorHAnsi" w:cstheme="majorHAnsi"/>
          <w:sz w:val="22"/>
          <w:szCs w:val="22"/>
        </w:rPr>
        <w:t>- A participação em debates, organizados pela Comissão Especial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49. </w:t>
      </w:r>
      <w:r w:rsidRPr="004713F1">
        <w:rPr>
          <w:rFonts w:asciiTheme="majorHAnsi" w:hAnsiTheme="majorHAnsi" w:cstheme="majorHAnsi"/>
          <w:sz w:val="22"/>
          <w:szCs w:val="22"/>
        </w:rPr>
        <w:t>A propaganda será autorizada a partir da publicação com os candidatos aprovados na avaliação de conhecimentos gerais e específicos.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5E10AB" w:rsidRDefault="009B3ABA" w:rsidP="0096462D">
      <w:pPr>
        <w:ind w:left="108" w:right="111"/>
        <w:jc w:val="both"/>
        <w:rPr>
          <w:rFonts w:asciiTheme="majorHAnsi" w:hAnsiTheme="majorHAnsi" w:cstheme="majorHAnsi"/>
          <w:sz w:val="22"/>
          <w:szCs w:val="22"/>
        </w:rPr>
      </w:pPr>
      <w:r w:rsidRPr="005E10AB">
        <w:rPr>
          <w:rFonts w:asciiTheme="majorHAnsi" w:hAnsiTheme="majorHAnsi" w:cstheme="majorHAnsi"/>
          <w:b/>
          <w:sz w:val="22"/>
          <w:szCs w:val="22"/>
        </w:rPr>
        <w:t xml:space="preserve">Parágrafo único. </w:t>
      </w:r>
      <w:r w:rsidRPr="005E10AB">
        <w:rPr>
          <w:rFonts w:asciiTheme="majorHAnsi" w:hAnsiTheme="majorHAnsi" w:cstheme="majorHAnsi"/>
          <w:sz w:val="22"/>
          <w:szCs w:val="22"/>
        </w:rPr>
        <w:t xml:space="preserve">O período de propaganda eleitoral se encerrará três dias antes da data da eleição. </w:t>
      </w:r>
    </w:p>
    <w:p w:rsidR="009B3ABA" w:rsidRPr="00057E79" w:rsidRDefault="009B3ABA" w:rsidP="0096462D">
      <w:pPr>
        <w:spacing w:line="259" w:lineRule="auto"/>
        <w:jc w:val="both"/>
        <w:rPr>
          <w:rFonts w:asciiTheme="majorHAnsi" w:hAnsiTheme="majorHAnsi" w:cstheme="majorHAnsi"/>
          <w:color w:val="FF0000"/>
          <w:sz w:val="22"/>
          <w:szCs w:val="22"/>
        </w:rPr>
      </w:pPr>
      <w:r w:rsidRPr="00057E79">
        <w:rPr>
          <w:rFonts w:asciiTheme="majorHAnsi" w:hAnsiTheme="majorHAnsi" w:cstheme="majorHAnsi"/>
          <w:color w:val="FF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50. </w:t>
      </w:r>
      <w:r w:rsidRPr="004713F1">
        <w:rPr>
          <w:rFonts w:asciiTheme="majorHAnsi" w:hAnsiTheme="majorHAnsi" w:cstheme="majorHAnsi"/>
          <w:sz w:val="22"/>
          <w:szCs w:val="22"/>
        </w:rPr>
        <w:t>Para assegurar igualdade de condições no procedimento de escolha a Comissão Eleitoral fiscalizará os meios de comunicação, de rádio, de forma que os candidatos tenham o mesmo período de tempo na divulgação de suas candidaturas.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A imprensa local deverá ser convocada para auxiliar na divulgação do processo e a garantir igualdade de condições para os candidatos.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52. </w:t>
      </w:r>
      <w:r w:rsidRPr="004713F1">
        <w:rPr>
          <w:rFonts w:asciiTheme="majorHAnsi" w:hAnsiTheme="majorHAnsi" w:cstheme="majorHAnsi"/>
          <w:sz w:val="22"/>
          <w:szCs w:val="22"/>
        </w:rPr>
        <w:t>A Comissão Eleitoral receberá e procederá a apuração, tempestivamente, de quaisquer denúncias sobre o abuso na campanha eleitoral ou no dia da votação.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53. </w:t>
      </w:r>
      <w:r w:rsidRPr="004713F1">
        <w:rPr>
          <w:rFonts w:asciiTheme="majorHAnsi" w:hAnsiTheme="majorHAnsi" w:cstheme="majorHAnsi"/>
          <w:sz w:val="22"/>
          <w:szCs w:val="22"/>
        </w:rPr>
        <w:t xml:space="preserve">A propaganda, por qualquer meio de divulgação ou comunicação, será encerrada 72 (setenta e duas) horas antes da eleição, conforme previsto no calendário eleitoral, sob pena de impugnação da candidatura, por ação de qualquer interessado ou de ofício pela Comissão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sz w:val="22"/>
          <w:szCs w:val="22"/>
        </w:rPr>
        <w:t>Eleitoral.</w:t>
      </w:r>
      <w:r w:rsidRPr="004713F1">
        <w:rPr>
          <w:rFonts w:asciiTheme="majorHAnsi" w:hAnsiTheme="majorHAnsi" w:cstheme="majorHAnsi"/>
          <w:color w:val="000000"/>
          <w:sz w:val="22"/>
          <w:szCs w:val="22"/>
        </w:rPr>
        <w:t xml:space="preserve"> </w:t>
      </w:r>
    </w:p>
    <w:p w:rsidR="009B3ABA" w:rsidRPr="004713F1" w:rsidRDefault="009B3ABA" w:rsidP="0096462D">
      <w:pPr>
        <w:spacing w:after="147"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C2EA5">
      <w:pPr>
        <w:spacing w:after="10" w:line="249" w:lineRule="auto"/>
        <w:ind w:right="495"/>
        <w:jc w:val="center"/>
        <w:rPr>
          <w:rFonts w:asciiTheme="majorHAnsi" w:hAnsiTheme="majorHAnsi" w:cstheme="majorHAnsi"/>
          <w:sz w:val="22"/>
          <w:szCs w:val="22"/>
        </w:rPr>
      </w:pPr>
      <w:r w:rsidRPr="004713F1">
        <w:rPr>
          <w:rFonts w:asciiTheme="majorHAnsi" w:hAnsiTheme="majorHAnsi" w:cstheme="majorHAnsi"/>
          <w:b/>
          <w:sz w:val="22"/>
          <w:szCs w:val="22"/>
        </w:rPr>
        <w:t>SEÇÃO VI</w:t>
      </w:r>
    </w:p>
    <w:p w:rsidR="009B3ABA" w:rsidRPr="004713F1" w:rsidRDefault="009B3ABA" w:rsidP="009C2EA5">
      <w:pPr>
        <w:spacing w:after="10" w:line="249" w:lineRule="auto"/>
        <w:ind w:right="507"/>
        <w:jc w:val="center"/>
        <w:rPr>
          <w:rFonts w:asciiTheme="majorHAnsi" w:hAnsiTheme="majorHAnsi" w:cstheme="majorHAnsi"/>
          <w:sz w:val="22"/>
          <w:szCs w:val="22"/>
        </w:rPr>
      </w:pPr>
      <w:r w:rsidRPr="004713F1">
        <w:rPr>
          <w:rFonts w:asciiTheme="majorHAnsi" w:hAnsiTheme="majorHAnsi" w:cstheme="majorHAnsi"/>
          <w:b/>
          <w:sz w:val="22"/>
          <w:szCs w:val="22"/>
        </w:rPr>
        <w:t>DO PERÍODO DA VOTAÇÃO</w:t>
      </w:r>
    </w:p>
    <w:p w:rsidR="009B3ABA" w:rsidRPr="004713F1" w:rsidRDefault="009B3ABA" w:rsidP="0096462D">
      <w:pPr>
        <w:spacing w:after="14"/>
        <w:ind w:left="108" w:right="107"/>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Art. 54. </w:t>
      </w:r>
      <w:r w:rsidRPr="004713F1">
        <w:rPr>
          <w:rFonts w:asciiTheme="majorHAnsi" w:hAnsiTheme="majorHAnsi" w:cstheme="majorHAnsi"/>
          <w:color w:val="000000"/>
          <w:sz w:val="22"/>
          <w:szCs w:val="22"/>
        </w:rPr>
        <w:t xml:space="preserve">A votação para a escolha dos membros </w:t>
      </w:r>
      <w:r w:rsidR="00BA0904">
        <w:rPr>
          <w:rFonts w:asciiTheme="majorHAnsi" w:hAnsiTheme="majorHAnsi" w:cstheme="majorHAnsi"/>
          <w:color w:val="000000"/>
          <w:sz w:val="22"/>
          <w:szCs w:val="22"/>
        </w:rPr>
        <w:t>do Conselho Tutelar</w:t>
      </w:r>
      <w:r w:rsidRPr="004713F1">
        <w:rPr>
          <w:rFonts w:asciiTheme="majorHAnsi" w:hAnsiTheme="majorHAnsi" w:cstheme="majorHAnsi"/>
          <w:color w:val="000000"/>
          <w:sz w:val="22"/>
          <w:szCs w:val="22"/>
        </w:rPr>
        <w:t xml:space="preserve"> dar-se-á em um  único dia, no horário das 08h00min às 17h00min, nos locais definidos pela Comissão Eleitoral e divulgados por meio de publicação.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FF0000"/>
          <w:sz w:val="22"/>
          <w:szCs w:val="22"/>
        </w:rPr>
        <w:t xml:space="preserve"> </w:t>
      </w:r>
    </w:p>
    <w:p w:rsidR="009B3ABA" w:rsidRPr="004713F1" w:rsidRDefault="009B3ABA" w:rsidP="009C2EA5">
      <w:pPr>
        <w:spacing w:after="10" w:line="249" w:lineRule="auto"/>
        <w:ind w:right="497"/>
        <w:jc w:val="center"/>
        <w:rPr>
          <w:rFonts w:asciiTheme="majorHAnsi" w:hAnsiTheme="majorHAnsi" w:cstheme="majorHAnsi"/>
          <w:sz w:val="22"/>
          <w:szCs w:val="22"/>
        </w:rPr>
      </w:pPr>
      <w:r w:rsidRPr="004713F1">
        <w:rPr>
          <w:rFonts w:asciiTheme="majorHAnsi" w:hAnsiTheme="majorHAnsi" w:cstheme="majorHAnsi"/>
          <w:b/>
          <w:sz w:val="22"/>
          <w:szCs w:val="22"/>
        </w:rPr>
        <w:t>SEÇÃO VII</w:t>
      </w:r>
    </w:p>
    <w:p w:rsidR="009B3ABA" w:rsidRPr="004713F1" w:rsidRDefault="009B3ABA" w:rsidP="009C2EA5">
      <w:pPr>
        <w:spacing w:after="10" w:line="249" w:lineRule="auto"/>
        <w:ind w:right="498"/>
        <w:jc w:val="center"/>
        <w:rPr>
          <w:rFonts w:asciiTheme="majorHAnsi" w:hAnsiTheme="majorHAnsi" w:cstheme="majorHAnsi"/>
          <w:sz w:val="22"/>
          <w:szCs w:val="22"/>
        </w:rPr>
      </w:pPr>
      <w:r w:rsidRPr="004713F1">
        <w:rPr>
          <w:rFonts w:asciiTheme="majorHAnsi" w:hAnsiTheme="majorHAnsi" w:cstheme="majorHAnsi"/>
          <w:b/>
          <w:sz w:val="22"/>
          <w:szCs w:val="22"/>
        </w:rPr>
        <w:t>DO VOTO SECRETO</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spacing w:after="263"/>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55. </w:t>
      </w:r>
      <w:r w:rsidRPr="004713F1">
        <w:rPr>
          <w:rFonts w:asciiTheme="majorHAnsi" w:hAnsiTheme="majorHAnsi" w:cstheme="majorHAnsi"/>
          <w:sz w:val="22"/>
          <w:szCs w:val="22"/>
        </w:rPr>
        <w:t xml:space="preserve">O sigilo do voto será assegurado mediante as seguintes providências: </w:t>
      </w:r>
    </w:p>
    <w:p w:rsidR="009B3ABA" w:rsidRPr="004713F1" w:rsidRDefault="009B3ABA" w:rsidP="0096462D">
      <w:pPr>
        <w:numPr>
          <w:ilvl w:val="0"/>
          <w:numId w:val="26"/>
        </w:numPr>
        <w:spacing w:after="263" w:line="248" w:lineRule="auto"/>
        <w:ind w:right="111" w:hanging="139"/>
        <w:jc w:val="both"/>
        <w:rPr>
          <w:rFonts w:asciiTheme="majorHAnsi" w:hAnsiTheme="majorHAnsi" w:cstheme="majorHAnsi"/>
          <w:sz w:val="22"/>
          <w:szCs w:val="22"/>
        </w:rPr>
      </w:pPr>
      <w:r w:rsidRPr="004713F1">
        <w:rPr>
          <w:rFonts w:asciiTheme="majorHAnsi" w:hAnsiTheme="majorHAnsi" w:cstheme="majorHAnsi"/>
          <w:sz w:val="22"/>
          <w:szCs w:val="22"/>
        </w:rPr>
        <w:t>- Isolamento do eleitor em cabine;</w:t>
      </w: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6"/>
        </w:numPr>
        <w:spacing w:after="5" w:line="248" w:lineRule="auto"/>
        <w:ind w:right="111" w:hanging="139"/>
        <w:jc w:val="both"/>
        <w:rPr>
          <w:rFonts w:asciiTheme="majorHAnsi" w:hAnsiTheme="majorHAnsi" w:cstheme="majorHAnsi"/>
          <w:sz w:val="22"/>
          <w:szCs w:val="22"/>
        </w:rPr>
      </w:pPr>
      <w:r w:rsidRPr="004713F1">
        <w:rPr>
          <w:rFonts w:asciiTheme="majorHAnsi" w:hAnsiTheme="majorHAnsi" w:cstheme="majorHAnsi"/>
          <w:sz w:val="22"/>
          <w:szCs w:val="22"/>
        </w:rPr>
        <w:t>- Proibição de o eleitor portar qualquer dispositivo que possa ser utilizado para violar o  sigilo do voto.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Para votar, será obrigatória a prévia identificação, através de documento</w:t>
      </w:r>
      <w:r w:rsidR="005E10AB">
        <w:rPr>
          <w:rFonts w:asciiTheme="majorHAnsi" w:hAnsiTheme="majorHAnsi" w:cstheme="majorHAnsi"/>
          <w:sz w:val="22"/>
          <w:szCs w:val="22"/>
        </w:rPr>
        <w:t xml:space="preserve"> </w:t>
      </w:r>
      <w:r w:rsidRPr="004713F1">
        <w:rPr>
          <w:rFonts w:asciiTheme="majorHAnsi" w:hAnsiTheme="majorHAnsi" w:cstheme="majorHAnsi"/>
          <w:sz w:val="22"/>
          <w:szCs w:val="22"/>
        </w:rPr>
        <w:t xml:space="preserve"> oficial de identificação com foto, conforme estabelece a presente Resolução.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C2EA5">
      <w:pPr>
        <w:spacing w:after="10" w:line="249" w:lineRule="auto"/>
        <w:ind w:left="505" w:right="495"/>
        <w:jc w:val="center"/>
        <w:rPr>
          <w:rFonts w:asciiTheme="majorHAnsi" w:hAnsiTheme="majorHAnsi" w:cstheme="majorHAnsi"/>
          <w:sz w:val="22"/>
          <w:szCs w:val="22"/>
        </w:rPr>
      </w:pPr>
      <w:r w:rsidRPr="004713F1">
        <w:rPr>
          <w:rFonts w:asciiTheme="majorHAnsi" w:hAnsiTheme="majorHAnsi" w:cstheme="majorHAnsi"/>
          <w:b/>
          <w:sz w:val="22"/>
          <w:szCs w:val="22"/>
        </w:rPr>
        <w:t>SEÇÃO VIII</w:t>
      </w:r>
    </w:p>
    <w:p w:rsidR="009B3ABA" w:rsidRPr="004713F1" w:rsidRDefault="009B3ABA" w:rsidP="009C2EA5">
      <w:pPr>
        <w:spacing w:after="10" w:line="249" w:lineRule="auto"/>
        <w:ind w:left="505" w:right="501"/>
        <w:jc w:val="center"/>
        <w:rPr>
          <w:rFonts w:asciiTheme="majorHAnsi" w:hAnsiTheme="majorHAnsi" w:cstheme="majorHAnsi"/>
          <w:sz w:val="22"/>
          <w:szCs w:val="22"/>
        </w:rPr>
      </w:pPr>
      <w:r w:rsidRPr="004713F1">
        <w:rPr>
          <w:rFonts w:asciiTheme="majorHAnsi" w:hAnsiTheme="majorHAnsi" w:cstheme="majorHAnsi"/>
          <w:b/>
          <w:sz w:val="22"/>
          <w:szCs w:val="22"/>
        </w:rPr>
        <w:t>DA ELEIÇÃO</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spacing w:after="14"/>
        <w:ind w:left="108"/>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Art. 56. </w:t>
      </w:r>
      <w:r w:rsidRPr="004713F1">
        <w:rPr>
          <w:rFonts w:asciiTheme="majorHAnsi" w:hAnsiTheme="majorHAnsi" w:cstheme="majorHAnsi"/>
          <w:color w:val="000000"/>
          <w:sz w:val="22"/>
          <w:szCs w:val="22"/>
        </w:rPr>
        <w:t xml:space="preserve">A eleição será realizada com a utilização de urnas, podendo ser eletrônicas, caso viabilizadas pela Comissão Especial Eleitoral.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Default="009B3ABA" w:rsidP="0096462D">
      <w:pPr>
        <w:spacing w:after="14"/>
        <w:ind w:left="108" w:right="107"/>
        <w:jc w:val="both"/>
        <w:rPr>
          <w:rFonts w:asciiTheme="majorHAnsi" w:hAnsiTheme="majorHAnsi" w:cstheme="majorHAnsi"/>
          <w:color w:val="000000"/>
          <w:sz w:val="22"/>
          <w:szCs w:val="22"/>
        </w:rPr>
      </w:pPr>
      <w:r w:rsidRPr="004713F1">
        <w:rPr>
          <w:rFonts w:asciiTheme="majorHAnsi" w:hAnsiTheme="majorHAnsi" w:cstheme="majorHAnsi"/>
          <w:b/>
          <w:color w:val="000000"/>
          <w:sz w:val="22"/>
          <w:szCs w:val="22"/>
        </w:rPr>
        <w:t xml:space="preserve">Art. 57. </w:t>
      </w:r>
      <w:r w:rsidRPr="004713F1">
        <w:rPr>
          <w:rFonts w:asciiTheme="majorHAnsi" w:hAnsiTheme="majorHAnsi" w:cstheme="majorHAnsi"/>
          <w:color w:val="000000"/>
          <w:sz w:val="22"/>
          <w:szCs w:val="22"/>
        </w:rPr>
        <w:t xml:space="preserve">A eleição será realizada e fiscalizada pelo Conselho Municipal de Direitos da Criança e do Adolescente (CMDCA), por meio da Comissão Eleitoral e pelo Ministério Público, sendo possível a sua realização por empresa organizadora. </w:t>
      </w:r>
    </w:p>
    <w:p w:rsidR="00555F36" w:rsidRPr="004713F1" w:rsidRDefault="00555F36" w:rsidP="0096462D">
      <w:pPr>
        <w:spacing w:after="14"/>
        <w:ind w:left="108" w:right="107"/>
        <w:jc w:val="both"/>
        <w:rPr>
          <w:rFonts w:asciiTheme="majorHAnsi" w:hAnsiTheme="majorHAnsi" w:cstheme="majorHAnsi"/>
          <w:sz w:val="22"/>
          <w:szCs w:val="22"/>
        </w:rPr>
      </w:pPr>
    </w:p>
    <w:p w:rsidR="009B3ABA" w:rsidRPr="004713F1" w:rsidRDefault="009B3ABA" w:rsidP="009C2EA5">
      <w:pPr>
        <w:spacing w:line="259" w:lineRule="auto"/>
        <w:jc w:val="center"/>
        <w:rPr>
          <w:rFonts w:asciiTheme="majorHAnsi" w:hAnsiTheme="majorHAnsi" w:cstheme="majorHAnsi"/>
          <w:sz w:val="22"/>
          <w:szCs w:val="22"/>
        </w:rPr>
      </w:pPr>
      <w:r w:rsidRPr="004713F1">
        <w:rPr>
          <w:rFonts w:asciiTheme="majorHAnsi" w:hAnsiTheme="majorHAnsi" w:cstheme="majorHAnsi"/>
          <w:b/>
          <w:sz w:val="22"/>
          <w:szCs w:val="22"/>
        </w:rPr>
        <w:t>CAPITULO IV</w:t>
      </w:r>
    </w:p>
    <w:p w:rsidR="009B3ABA" w:rsidRPr="004713F1" w:rsidRDefault="009B3ABA" w:rsidP="009C2EA5">
      <w:pPr>
        <w:spacing w:after="10" w:line="249" w:lineRule="auto"/>
        <w:ind w:right="504"/>
        <w:jc w:val="center"/>
        <w:rPr>
          <w:rFonts w:asciiTheme="majorHAnsi" w:hAnsiTheme="majorHAnsi" w:cstheme="majorHAnsi"/>
          <w:sz w:val="22"/>
          <w:szCs w:val="22"/>
        </w:rPr>
      </w:pPr>
      <w:r w:rsidRPr="004713F1">
        <w:rPr>
          <w:rFonts w:asciiTheme="majorHAnsi" w:hAnsiTheme="majorHAnsi" w:cstheme="majorHAnsi"/>
          <w:b/>
          <w:sz w:val="22"/>
          <w:szCs w:val="22"/>
        </w:rPr>
        <w:t>DA ELEIÇÃO E DA VOTAÇÃO</w:t>
      </w:r>
    </w:p>
    <w:p w:rsidR="009B3ABA" w:rsidRPr="004713F1" w:rsidRDefault="009B3ABA" w:rsidP="009C2EA5">
      <w:pPr>
        <w:spacing w:line="259" w:lineRule="auto"/>
        <w:jc w:val="center"/>
        <w:rPr>
          <w:rFonts w:asciiTheme="majorHAnsi" w:hAnsiTheme="majorHAnsi" w:cstheme="majorHAnsi"/>
          <w:sz w:val="22"/>
          <w:szCs w:val="22"/>
        </w:rPr>
      </w:pPr>
    </w:p>
    <w:p w:rsidR="009B3ABA" w:rsidRPr="004713F1" w:rsidRDefault="009B3ABA" w:rsidP="009C2EA5">
      <w:pPr>
        <w:spacing w:after="10" w:line="249" w:lineRule="auto"/>
        <w:ind w:right="499"/>
        <w:jc w:val="center"/>
        <w:rPr>
          <w:rFonts w:asciiTheme="majorHAnsi" w:hAnsiTheme="majorHAnsi" w:cstheme="majorHAnsi"/>
          <w:sz w:val="22"/>
          <w:szCs w:val="22"/>
        </w:rPr>
      </w:pPr>
      <w:r w:rsidRPr="004713F1">
        <w:rPr>
          <w:rFonts w:asciiTheme="majorHAnsi" w:hAnsiTheme="majorHAnsi" w:cstheme="majorHAnsi"/>
          <w:b/>
          <w:sz w:val="22"/>
          <w:szCs w:val="22"/>
        </w:rPr>
        <w:t>SEÇÃO I</w:t>
      </w:r>
    </w:p>
    <w:p w:rsidR="009B3ABA" w:rsidRPr="004713F1" w:rsidRDefault="009B3ABA" w:rsidP="009C2EA5">
      <w:pPr>
        <w:spacing w:after="10" w:line="249" w:lineRule="auto"/>
        <w:ind w:right="507"/>
        <w:jc w:val="center"/>
        <w:rPr>
          <w:rFonts w:asciiTheme="majorHAnsi" w:hAnsiTheme="majorHAnsi" w:cstheme="majorHAnsi"/>
          <w:sz w:val="22"/>
          <w:szCs w:val="22"/>
        </w:rPr>
      </w:pPr>
      <w:r w:rsidRPr="004713F1">
        <w:rPr>
          <w:rFonts w:asciiTheme="majorHAnsi" w:hAnsiTheme="majorHAnsi" w:cstheme="majorHAnsi"/>
          <w:b/>
          <w:sz w:val="22"/>
          <w:szCs w:val="22"/>
        </w:rPr>
        <w:t>DAS MESAS ELEITORAIS E DOS ATOS PREPARATÓRIOS DA VOTAÇÃO</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58. </w:t>
      </w:r>
      <w:r w:rsidRPr="004713F1">
        <w:rPr>
          <w:rFonts w:asciiTheme="majorHAnsi" w:hAnsiTheme="majorHAnsi" w:cstheme="majorHAnsi"/>
          <w:sz w:val="22"/>
          <w:szCs w:val="22"/>
        </w:rPr>
        <w:t>Em cada local de votação será afixada listagem com nome e número dos candidatos.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59. </w:t>
      </w:r>
      <w:r w:rsidRPr="004713F1">
        <w:rPr>
          <w:rFonts w:asciiTheme="majorHAnsi" w:hAnsiTheme="majorHAnsi" w:cstheme="majorHAnsi"/>
          <w:sz w:val="22"/>
          <w:szCs w:val="22"/>
        </w:rPr>
        <w:t>Somente poderão permanecer no recinto de votação os componentes da mesa receptora, os fiscais credenciados, os candidatos e, durante o tempo necessário para votação, o eleitor.</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jc w:val="both"/>
        <w:rPr>
          <w:rFonts w:asciiTheme="majorHAnsi" w:hAnsiTheme="majorHAnsi" w:cstheme="majorHAnsi"/>
          <w:sz w:val="22"/>
          <w:szCs w:val="22"/>
        </w:rPr>
      </w:pPr>
      <w:r w:rsidRPr="004713F1">
        <w:rPr>
          <w:rFonts w:asciiTheme="majorHAnsi" w:hAnsiTheme="majorHAnsi" w:cstheme="majorHAnsi"/>
          <w:b/>
          <w:sz w:val="22"/>
          <w:szCs w:val="22"/>
        </w:rPr>
        <w:t xml:space="preserve">Art. 60. </w:t>
      </w:r>
      <w:r w:rsidRPr="004713F1">
        <w:rPr>
          <w:rFonts w:asciiTheme="majorHAnsi" w:hAnsiTheme="majorHAnsi" w:cstheme="majorHAnsi"/>
          <w:sz w:val="22"/>
          <w:szCs w:val="22"/>
        </w:rPr>
        <w:t>O processo de escolha será realizado em locais públicos de fácil acesso, assegurada a acessibilidade aos candidatos e eleitores com deficiência.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C2EA5">
      <w:pPr>
        <w:spacing w:after="10" w:line="249" w:lineRule="auto"/>
        <w:ind w:right="497"/>
        <w:jc w:val="center"/>
        <w:rPr>
          <w:rFonts w:asciiTheme="majorHAnsi" w:hAnsiTheme="majorHAnsi" w:cstheme="majorHAnsi"/>
          <w:sz w:val="22"/>
          <w:szCs w:val="22"/>
        </w:rPr>
      </w:pPr>
      <w:r w:rsidRPr="004713F1">
        <w:rPr>
          <w:rFonts w:asciiTheme="majorHAnsi" w:hAnsiTheme="majorHAnsi" w:cstheme="majorHAnsi"/>
          <w:b/>
          <w:sz w:val="22"/>
          <w:szCs w:val="22"/>
        </w:rPr>
        <w:t>SEÇÃO II</w:t>
      </w:r>
    </w:p>
    <w:p w:rsidR="009B3ABA" w:rsidRPr="004713F1" w:rsidRDefault="009B3ABA" w:rsidP="009C2EA5">
      <w:pPr>
        <w:spacing w:after="10" w:line="249" w:lineRule="auto"/>
        <w:ind w:right="511"/>
        <w:jc w:val="center"/>
        <w:rPr>
          <w:rFonts w:asciiTheme="majorHAnsi" w:hAnsiTheme="majorHAnsi" w:cstheme="majorHAnsi"/>
          <w:sz w:val="22"/>
          <w:szCs w:val="22"/>
        </w:rPr>
      </w:pPr>
      <w:r w:rsidRPr="004713F1">
        <w:rPr>
          <w:rFonts w:asciiTheme="majorHAnsi" w:hAnsiTheme="majorHAnsi" w:cstheme="majorHAnsi"/>
          <w:b/>
          <w:sz w:val="22"/>
          <w:szCs w:val="22"/>
        </w:rPr>
        <w:t>DA FISCALIZAÇÃO DAS ELEIÇÕES E DA APURAÇÃO</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ind w:left="108" w:right="2"/>
        <w:jc w:val="both"/>
        <w:rPr>
          <w:rFonts w:asciiTheme="majorHAnsi" w:hAnsiTheme="majorHAnsi" w:cstheme="majorHAnsi"/>
          <w:sz w:val="22"/>
          <w:szCs w:val="22"/>
        </w:rPr>
      </w:pPr>
      <w:r w:rsidRPr="004713F1">
        <w:rPr>
          <w:rFonts w:asciiTheme="majorHAnsi" w:hAnsiTheme="majorHAnsi" w:cstheme="majorHAnsi"/>
          <w:b/>
          <w:sz w:val="22"/>
          <w:szCs w:val="22"/>
        </w:rPr>
        <w:t xml:space="preserve">Art. 61. </w:t>
      </w:r>
      <w:r w:rsidRPr="004713F1">
        <w:rPr>
          <w:rFonts w:asciiTheme="majorHAnsi" w:hAnsiTheme="majorHAnsi" w:cstheme="majorHAnsi"/>
          <w:sz w:val="22"/>
          <w:szCs w:val="22"/>
        </w:rPr>
        <w:t>A fiscalização no dia da eleição e na apuração poderá ser exercida pelo próprio candidato ou por fiscais devidamente credenciados, eleitores do município, até o número de um fiscal para cada uma das seções eleitorais.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O candidato até o final do prazo previsto para o término da propaganda poderá encaminhar à Comissão Eleitoral os nomes dos fiscais indicados, acompanhado do número da cédula de identidade e a seção onde atuará no dia do pleito;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Cada fiscal receberá uma credencial que será expedida pela Comissão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3º </w:t>
      </w:r>
      <w:r w:rsidRPr="004713F1">
        <w:rPr>
          <w:rFonts w:asciiTheme="majorHAnsi" w:hAnsiTheme="majorHAnsi" w:cstheme="majorHAnsi"/>
          <w:sz w:val="22"/>
          <w:szCs w:val="22"/>
        </w:rPr>
        <w:t>A credencial de fiscal conterá os seus dados pessoais e o local de votação onde exercerá a fiscalização e valerá apenas para o local indicado no crachá de identificação.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line="238" w:lineRule="auto"/>
        <w:ind w:left="108"/>
        <w:jc w:val="both"/>
        <w:rPr>
          <w:rFonts w:asciiTheme="majorHAnsi" w:hAnsiTheme="majorHAnsi" w:cstheme="majorHAnsi"/>
          <w:sz w:val="22"/>
          <w:szCs w:val="22"/>
        </w:rPr>
      </w:pPr>
      <w:r w:rsidRPr="004713F1">
        <w:rPr>
          <w:rFonts w:asciiTheme="majorHAnsi" w:hAnsiTheme="majorHAnsi" w:cstheme="majorHAnsi"/>
          <w:b/>
          <w:sz w:val="22"/>
          <w:szCs w:val="22"/>
        </w:rPr>
        <w:t xml:space="preserve">§ 4º </w:t>
      </w:r>
      <w:r w:rsidRPr="004713F1">
        <w:rPr>
          <w:rFonts w:asciiTheme="majorHAnsi" w:hAnsiTheme="majorHAnsi" w:cstheme="majorHAnsi"/>
          <w:sz w:val="22"/>
          <w:szCs w:val="22"/>
        </w:rPr>
        <w:t>Havendo número superior de fiscais ou de candidatos mencionados no caput deste artigo, estes deverão de comum acordo, revezar-se na tarefa de fiscalização, sob pena de suspensão das atividades da mesa receptora, a ser decretada por seu presidente, até que</w:t>
      </w:r>
      <w:r w:rsidR="005E10AB">
        <w:rPr>
          <w:rFonts w:asciiTheme="majorHAnsi" w:hAnsiTheme="majorHAnsi" w:cstheme="majorHAnsi"/>
          <w:sz w:val="22"/>
          <w:szCs w:val="22"/>
        </w:rPr>
        <w:t xml:space="preserve"> </w:t>
      </w:r>
      <w:r w:rsidRPr="004713F1">
        <w:rPr>
          <w:rFonts w:asciiTheme="majorHAnsi" w:hAnsiTheme="majorHAnsi" w:cstheme="majorHAnsi"/>
          <w:sz w:val="22"/>
          <w:szCs w:val="22"/>
        </w:rPr>
        <w:t>sejam observados os limites estabelecidos.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62. </w:t>
      </w:r>
      <w:r w:rsidRPr="004713F1">
        <w:rPr>
          <w:rFonts w:asciiTheme="majorHAnsi" w:hAnsiTheme="majorHAnsi" w:cstheme="majorHAnsi"/>
          <w:sz w:val="22"/>
          <w:szCs w:val="22"/>
        </w:rPr>
        <w:t>A Comissão Eleitoral encaminhará para cada seção eleitoral a relação de fiscais credenciados.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63. </w:t>
      </w:r>
      <w:r w:rsidRPr="004713F1">
        <w:rPr>
          <w:rFonts w:asciiTheme="majorHAnsi" w:hAnsiTheme="majorHAnsi" w:cstheme="majorHAnsi"/>
          <w:sz w:val="22"/>
          <w:szCs w:val="22"/>
        </w:rPr>
        <w:t>No dia da eleição o fiscal deverá se identificar junto ao Presidente da mesa receptora apresentando seu crachá e qualquer outro documento de identidade.</w:t>
      </w:r>
      <w:r w:rsidRPr="004713F1">
        <w:rPr>
          <w:rFonts w:asciiTheme="majorHAnsi" w:hAnsiTheme="majorHAnsi" w:cstheme="majorHAnsi"/>
          <w:color w:val="000000"/>
          <w:sz w:val="22"/>
          <w:szCs w:val="22"/>
        </w:rPr>
        <w:t xml:space="preserve"> </w:t>
      </w:r>
    </w:p>
    <w:p w:rsidR="009B3ABA" w:rsidRPr="004713F1" w:rsidRDefault="009B3ABA" w:rsidP="009C2EA5">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r w:rsidRPr="004713F1">
        <w:rPr>
          <w:rFonts w:asciiTheme="majorHAnsi" w:hAnsiTheme="majorHAnsi" w:cstheme="majorHAnsi"/>
          <w:b/>
          <w:sz w:val="22"/>
          <w:szCs w:val="22"/>
        </w:rPr>
        <w:t xml:space="preserve">Art. 64. </w:t>
      </w:r>
      <w:r w:rsidRPr="004713F1">
        <w:rPr>
          <w:rFonts w:asciiTheme="majorHAnsi" w:hAnsiTheme="majorHAnsi" w:cstheme="majorHAnsi"/>
          <w:sz w:val="22"/>
          <w:szCs w:val="22"/>
        </w:rPr>
        <w:t xml:space="preserve">Os candidatos deverão confeccionar as credenciais de identificação dos fiscais, conforme modelo do Edital da Comissão Eleitoral e entregar na sede ou local determinado pelo CMDCA, até </w:t>
      </w:r>
      <w:r w:rsidR="005E10AB">
        <w:rPr>
          <w:rFonts w:asciiTheme="majorHAnsi" w:hAnsiTheme="majorHAnsi" w:cstheme="majorHAnsi"/>
          <w:sz w:val="22"/>
          <w:szCs w:val="22"/>
        </w:rPr>
        <w:t>o dia 25 de Outubro de 2023</w:t>
      </w:r>
      <w:r w:rsidRPr="004713F1">
        <w:rPr>
          <w:rFonts w:asciiTheme="majorHAnsi" w:hAnsiTheme="majorHAnsi" w:cstheme="majorHAnsi"/>
          <w:sz w:val="22"/>
          <w:szCs w:val="22"/>
        </w:rPr>
        <w:t>, no período estabelecido no calendário eleitoral, requerimento por escrito, solicitando o cadastramento de seus fiscais, acompanhando os seguintes documentos: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7"/>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Cópia de documento de identidade;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7"/>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Crachá devidamente impresso conforme edital.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65. </w:t>
      </w:r>
      <w:r w:rsidRPr="004713F1">
        <w:rPr>
          <w:rFonts w:asciiTheme="majorHAnsi" w:hAnsiTheme="majorHAnsi" w:cstheme="majorHAnsi"/>
          <w:sz w:val="22"/>
          <w:szCs w:val="22"/>
        </w:rPr>
        <w:t>Será admitida a presença de apenas um fiscal, por vez, em cada Mesa Receptora de Votos.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66. </w:t>
      </w:r>
      <w:r w:rsidRPr="004713F1">
        <w:rPr>
          <w:rFonts w:asciiTheme="majorHAnsi" w:hAnsiTheme="majorHAnsi" w:cstheme="majorHAnsi"/>
          <w:sz w:val="22"/>
          <w:szCs w:val="22"/>
        </w:rPr>
        <w:t>Se o fiscal verificar alguma irregularidade deverá comunicá-la ao Presidente da Mesa Receptora de Votos onde estiver atuando.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O Presidente da Mesa verificará a natureza da irregularidade apontada pelo fiscal e tomará a providência para corrigi-la, se procedente.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Caso seja indeferida a irregularidade apontada pelo fiscal, o Presidente deverá fazer com que conste em ata da Mesa Receptora de Votos.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3º </w:t>
      </w:r>
      <w:r w:rsidRPr="004713F1">
        <w:rPr>
          <w:rFonts w:asciiTheme="majorHAnsi" w:hAnsiTheme="majorHAnsi" w:cstheme="majorHAnsi"/>
          <w:sz w:val="22"/>
          <w:szCs w:val="22"/>
        </w:rPr>
        <w:t>Caso o Presidente da Mesa não consiga resolver a ocorrência verificada, deverá entrar em contato imediatamente com um membro da Comissão Eleitoral para auxiliá-lo, devendo registrar em ata as orientações recebidas e as providências adotadas.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67. </w:t>
      </w:r>
      <w:r w:rsidRPr="004713F1">
        <w:rPr>
          <w:rFonts w:asciiTheme="majorHAnsi" w:hAnsiTheme="majorHAnsi" w:cstheme="majorHAnsi"/>
          <w:sz w:val="22"/>
          <w:szCs w:val="22"/>
        </w:rPr>
        <w:t xml:space="preserve">Não será permitida a acumulação de cargo de fiscal com o de membro da Mesa Receptora de Votos ou de qualquer outro cargo decorrente da Eleição. </w:t>
      </w:r>
    </w:p>
    <w:p w:rsidR="009B3ABA" w:rsidRPr="004713F1" w:rsidRDefault="009B3ABA" w:rsidP="0096462D">
      <w:pPr>
        <w:spacing w:line="259" w:lineRule="auto"/>
        <w:ind w:left="113"/>
        <w:jc w:val="both"/>
        <w:rPr>
          <w:rFonts w:asciiTheme="majorHAnsi" w:hAnsiTheme="majorHAnsi" w:cstheme="majorHAnsi"/>
          <w:sz w:val="22"/>
          <w:szCs w:val="22"/>
        </w:rPr>
      </w:pPr>
      <w:r w:rsidRPr="004713F1">
        <w:rPr>
          <w:rFonts w:asciiTheme="majorHAnsi" w:hAnsiTheme="majorHAnsi" w:cstheme="majorHAnsi"/>
          <w:b/>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68. </w:t>
      </w:r>
      <w:r w:rsidRPr="004713F1">
        <w:rPr>
          <w:rFonts w:asciiTheme="majorHAnsi" w:hAnsiTheme="majorHAnsi" w:cstheme="majorHAnsi"/>
          <w:sz w:val="22"/>
          <w:szCs w:val="22"/>
        </w:rPr>
        <w:t>Os fiscais deverão assinar as atas no início e no encerramento dos trabalhos, caso estejam presentes nas Mesas Receptoras.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69. </w:t>
      </w:r>
      <w:r w:rsidRPr="004713F1">
        <w:rPr>
          <w:rFonts w:asciiTheme="majorHAnsi" w:hAnsiTheme="majorHAnsi" w:cstheme="majorHAnsi"/>
          <w:sz w:val="22"/>
          <w:szCs w:val="22"/>
        </w:rPr>
        <w:t>Os candidatos serão considerados fiscais natos.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C2EA5">
      <w:pPr>
        <w:spacing w:after="10" w:line="249" w:lineRule="auto"/>
        <w:ind w:right="500"/>
        <w:jc w:val="center"/>
        <w:rPr>
          <w:rFonts w:asciiTheme="majorHAnsi" w:hAnsiTheme="majorHAnsi" w:cstheme="majorHAnsi"/>
          <w:sz w:val="22"/>
          <w:szCs w:val="22"/>
        </w:rPr>
      </w:pPr>
      <w:r w:rsidRPr="004713F1">
        <w:rPr>
          <w:rFonts w:asciiTheme="majorHAnsi" w:hAnsiTheme="majorHAnsi" w:cstheme="majorHAnsi"/>
          <w:b/>
          <w:sz w:val="22"/>
          <w:szCs w:val="22"/>
        </w:rPr>
        <w:t>SEÇÃO III</w:t>
      </w:r>
    </w:p>
    <w:p w:rsidR="009B3ABA" w:rsidRPr="004713F1" w:rsidRDefault="009B3ABA" w:rsidP="009C2EA5">
      <w:pPr>
        <w:spacing w:after="10" w:line="249" w:lineRule="auto"/>
        <w:ind w:right="507"/>
        <w:jc w:val="center"/>
        <w:rPr>
          <w:rFonts w:asciiTheme="majorHAnsi" w:hAnsiTheme="majorHAnsi" w:cstheme="majorHAnsi"/>
          <w:sz w:val="22"/>
          <w:szCs w:val="22"/>
        </w:rPr>
      </w:pPr>
      <w:r w:rsidRPr="004713F1">
        <w:rPr>
          <w:rFonts w:asciiTheme="majorHAnsi" w:hAnsiTheme="majorHAnsi" w:cstheme="majorHAnsi"/>
          <w:b/>
          <w:sz w:val="22"/>
          <w:szCs w:val="22"/>
        </w:rPr>
        <w:t>DO INÍCIO DA VOTAÇÃO</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70. </w:t>
      </w:r>
      <w:r w:rsidRPr="004713F1">
        <w:rPr>
          <w:rFonts w:asciiTheme="majorHAnsi" w:hAnsiTheme="majorHAnsi" w:cstheme="majorHAnsi"/>
          <w:sz w:val="22"/>
          <w:szCs w:val="22"/>
        </w:rPr>
        <w:t>No dia da eleição o Presidente da Mesa Receptora deverá estar presente no local designado 01 (uma) hora antes da abertura dos trabalhos.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71. </w:t>
      </w:r>
      <w:r w:rsidRPr="004713F1">
        <w:rPr>
          <w:rFonts w:asciiTheme="majorHAnsi" w:hAnsiTheme="majorHAnsi" w:cstheme="majorHAnsi"/>
          <w:sz w:val="22"/>
          <w:szCs w:val="22"/>
        </w:rPr>
        <w:t>Antes do início da votação o Presidente e os membros da Mesa verificarão se o lugar designado para a eleição, o material necessário, a urna e a cabine indevassável estão em condições de utilização.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72. </w:t>
      </w:r>
      <w:r w:rsidRPr="004713F1">
        <w:rPr>
          <w:rFonts w:asciiTheme="majorHAnsi" w:hAnsiTheme="majorHAnsi" w:cstheme="majorHAnsi"/>
          <w:sz w:val="22"/>
          <w:szCs w:val="22"/>
        </w:rPr>
        <w:t>Na hora designada para o início da votação, cumpridas as exigências previstas nesta Resolução, o Presidente da Mesa declarará iniciados os trabalhos.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C2EA5">
      <w:pPr>
        <w:spacing w:after="10" w:line="249" w:lineRule="auto"/>
        <w:ind w:right="494"/>
        <w:jc w:val="center"/>
        <w:rPr>
          <w:rFonts w:asciiTheme="majorHAnsi" w:hAnsiTheme="majorHAnsi" w:cstheme="majorHAnsi"/>
          <w:sz w:val="22"/>
          <w:szCs w:val="22"/>
        </w:rPr>
      </w:pPr>
      <w:r w:rsidRPr="004713F1">
        <w:rPr>
          <w:rFonts w:asciiTheme="majorHAnsi" w:hAnsiTheme="majorHAnsi" w:cstheme="majorHAnsi"/>
          <w:b/>
          <w:sz w:val="22"/>
          <w:szCs w:val="22"/>
        </w:rPr>
        <w:t>SEÇÃO IV</w:t>
      </w:r>
    </w:p>
    <w:p w:rsidR="009B3ABA" w:rsidRPr="004713F1" w:rsidRDefault="009B3ABA" w:rsidP="009C2EA5">
      <w:pPr>
        <w:spacing w:after="10" w:line="249" w:lineRule="auto"/>
        <w:ind w:right="499"/>
        <w:jc w:val="center"/>
        <w:rPr>
          <w:rFonts w:asciiTheme="majorHAnsi" w:hAnsiTheme="majorHAnsi" w:cstheme="majorHAnsi"/>
          <w:sz w:val="22"/>
          <w:szCs w:val="22"/>
        </w:rPr>
      </w:pPr>
      <w:r w:rsidRPr="004713F1">
        <w:rPr>
          <w:rFonts w:asciiTheme="majorHAnsi" w:hAnsiTheme="majorHAnsi" w:cstheme="majorHAnsi"/>
          <w:b/>
          <w:sz w:val="22"/>
          <w:szCs w:val="22"/>
        </w:rPr>
        <w:t>DO ATO DE VOTAR</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73. </w:t>
      </w:r>
      <w:r w:rsidRPr="004713F1">
        <w:rPr>
          <w:rFonts w:asciiTheme="majorHAnsi" w:hAnsiTheme="majorHAnsi" w:cstheme="majorHAnsi"/>
          <w:sz w:val="22"/>
          <w:szCs w:val="22"/>
        </w:rPr>
        <w:t xml:space="preserve">O exercício do direito de voto somente será permitido aos cidadãos eleitores do </w:t>
      </w:r>
      <w:r w:rsidR="00870D60" w:rsidRPr="004713F1">
        <w:rPr>
          <w:rFonts w:asciiTheme="majorHAnsi" w:hAnsiTheme="majorHAnsi" w:cstheme="majorHAnsi"/>
          <w:sz w:val="22"/>
          <w:szCs w:val="22"/>
        </w:rPr>
        <w:t>Município de Santa Rita do Passa Quatro - SP</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A comprovação do requisito estabelecido no caput deste artigo se dará com a apresentação do título de eleitor ou e-título ou de comprovante de votação da Justiça Eleitoral que deverá ser apresentado juntamente com documento oficial de identificação com foto.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Os eleitores votarão somente nos locais destinados pela Comissão Eleitoral, divulgados através de publicação específica.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3º </w:t>
      </w:r>
      <w:r w:rsidRPr="004713F1">
        <w:rPr>
          <w:rFonts w:asciiTheme="majorHAnsi" w:hAnsiTheme="majorHAnsi" w:cstheme="majorHAnsi"/>
          <w:sz w:val="22"/>
          <w:szCs w:val="22"/>
        </w:rPr>
        <w:t>O eleitor somente ingressará no local de votação depois da conferência da Zona e da Seção Eleitoral a que pertencer, mediante apresentação do título de eleitor e documento oficial de identidade;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jc w:val="both"/>
        <w:rPr>
          <w:rFonts w:asciiTheme="majorHAnsi" w:hAnsiTheme="majorHAnsi" w:cstheme="majorHAnsi"/>
          <w:sz w:val="22"/>
          <w:szCs w:val="22"/>
        </w:rPr>
      </w:pPr>
      <w:r w:rsidRPr="004713F1">
        <w:rPr>
          <w:rFonts w:asciiTheme="majorHAnsi" w:hAnsiTheme="majorHAnsi" w:cstheme="majorHAnsi"/>
          <w:b/>
          <w:sz w:val="22"/>
          <w:szCs w:val="22"/>
        </w:rPr>
        <w:t xml:space="preserve">§ 4º </w:t>
      </w:r>
      <w:r w:rsidRPr="004713F1">
        <w:rPr>
          <w:rFonts w:asciiTheme="majorHAnsi" w:hAnsiTheme="majorHAnsi" w:cstheme="majorHAnsi"/>
          <w:sz w:val="22"/>
          <w:szCs w:val="22"/>
        </w:rPr>
        <w:t>Eleitores que não estejam portando o documento oficial de identidade não terão o seu ingresso autorizado ao local de votação;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spacing w:line="238" w:lineRule="auto"/>
        <w:jc w:val="both"/>
        <w:rPr>
          <w:rFonts w:asciiTheme="majorHAnsi" w:hAnsiTheme="majorHAnsi" w:cstheme="majorHAnsi"/>
          <w:sz w:val="22"/>
          <w:szCs w:val="22"/>
        </w:rPr>
      </w:pPr>
      <w:r w:rsidRPr="004713F1">
        <w:rPr>
          <w:rFonts w:asciiTheme="majorHAnsi" w:hAnsiTheme="majorHAnsi" w:cstheme="majorHAnsi"/>
          <w:b/>
          <w:sz w:val="22"/>
          <w:szCs w:val="22"/>
        </w:rPr>
        <w:t xml:space="preserve">§ 5º </w:t>
      </w:r>
      <w:r w:rsidRPr="004713F1">
        <w:rPr>
          <w:rFonts w:asciiTheme="majorHAnsi" w:hAnsiTheme="majorHAnsi" w:cstheme="majorHAnsi"/>
          <w:sz w:val="22"/>
          <w:szCs w:val="22"/>
        </w:rPr>
        <w:t>No portão de entrada do local de votação será feito a conferência de documentos e a identificação da Seção Eleitoral, sendo o eleitor, em seguida, encaminhado a Mesa Receptora respectiva.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74. </w:t>
      </w:r>
      <w:r w:rsidRPr="004713F1">
        <w:rPr>
          <w:rFonts w:asciiTheme="majorHAnsi" w:hAnsiTheme="majorHAnsi" w:cstheme="majorHAnsi"/>
          <w:sz w:val="22"/>
          <w:szCs w:val="22"/>
        </w:rPr>
        <w:t>Registrada presença do eleitor no local da Mesa Receptora respectiva, lhe será liberado o acesso à urna.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75. </w:t>
      </w:r>
      <w:r w:rsidRPr="004713F1">
        <w:rPr>
          <w:rFonts w:asciiTheme="majorHAnsi" w:hAnsiTheme="majorHAnsi" w:cstheme="majorHAnsi"/>
          <w:sz w:val="22"/>
          <w:szCs w:val="22"/>
        </w:rPr>
        <w:t>Serão observados os seguintes procedimentos no ato de votar:</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28"/>
        </w:numPr>
        <w:spacing w:after="5" w:line="248" w:lineRule="auto"/>
        <w:ind w:right="111" w:hanging="432"/>
        <w:jc w:val="both"/>
        <w:rPr>
          <w:rFonts w:asciiTheme="majorHAnsi" w:hAnsiTheme="majorHAnsi" w:cstheme="majorHAnsi"/>
          <w:sz w:val="22"/>
          <w:szCs w:val="22"/>
        </w:rPr>
      </w:pPr>
      <w:r w:rsidRPr="004713F1">
        <w:rPr>
          <w:rFonts w:asciiTheme="majorHAnsi" w:hAnsiTheme="majorHAnsi" w:cstheme="majorHAnsi"/>
          <w:sz w:val="22"/>
          <w:szCs w:val="22"/>
        </w:rPr>
        <w:t>- Os mesários responsáveis pela identificação dos eleitores, farão a verificação do documento com foto antes da votação;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numPr>
          <w:ilvl w:val="0"/>
          <w:numId w:val="28"/>
        </w:numPr>
        <w:spacing w:after="275" w:line="248" w:lineRule="auto"/>
        <w:ind w:right="111" w:hanging="432"/>
        <w:rPr>
          <w:rFonts w:asciiTheme="majorHAnsi" w:hAnsiTheme="majorHAnsi" w:cstheme="majorHAnsi"/>
          <w:sz w:val="22"/>
          <w:szCs w:val="22"/>
        </w:rPr>
      </w:pPr>
      <w:r w:rsidRPr="004713F1">
        <w:rPr>
          <w:rFonts w:asciiTheme="majorHAnsi" w:hAnsiTheme="majorHAnsi" w:cstheme="majorHAnsi"/>
          <w:sz w:val="22"/>
          <w:szCs w:val="22"/>
        </w:rPr>
        <w:t>- Na Mesa Receptora respectiva, o eleitor será identificado e assinará a listagem fornecida pelo Cartório Eleitoral;</w:t>
      </w:r>
      <w:r w:rsidRPr="004713F1">
        <w:rPr>
          <w:rFonts w:asciiTheme="majorHAnsi" w:hAnsiTheme="majorHAnsi" w:cstheme="majorHAnsi"/>
          <w:color w:val="000000"/>
          <w:sz w:val="22"/>
          <w:szCs w:val="22"/>
        </w:rPr>
        <w:t xml:space="preserve"> </w:t>
      </w:r>
    </w:p>
    <w:p w:rsidR="009B3ABA" w:rsidRPr="004713F1" w:rsidRDefault="009B3ABA" w:rsidP="003804AE">
      <w:pPr>
        <w:numPr>
          <w:ilvl w:val="0"/>
          <w:numId w:val="28"/>
        </w:numPr>
        <w:spacing w:after="5" w:line="248" w:lineRule="auto"/>
        <w:ind w:right="111" w:hanging="432"/>
        <w:rPr>
          <w:rFonts w:asciiTheme="majorHAnsi" w:hAnsiTheme="majorHAnsi" w:cstheme="majorHAnsi"/>
          <w:sz w:val="22"/>
          <w:szCs w:val="22"/>
        </w:rPr>
      </w:pPr>
      <w:r w:rsidRPr="004713F1">
        <w:rPr>
          <w:rFonts w:asciiTheme="majorHAnsi" w:hAnsiTheme="majorHAnsi" w:cstheme="majorHAnsi"/>
          <w:sz w:val="22"/>
          <w:szCs w:val="22"/>
        </w:rPr>
        <w:t>- O eleitor deve apresentar à Mesa Eleitoral documento de identidade original com fotografia (Carteira de Identidade - RG, Carteira de Identidade Profissional ou de Classe - exemplos: OAB, CRP, CREA, CRM, CREF, Carteira de Trabalho ou Carteira Nacional de Habilitação – CNH) e o Título de Eleitor;</w:t>
      </w:r>
      <w:r w:rsidRPr="004713F1">
        <w:rPr>
          <w:rFonts w:asciiTheme="majorHAnsi" w:hAnsiTheme="majorHAnsi" w:cstheme="majorHAnsi"/>
          <w:color w:val="000000"/>
          <w:sz w:val="22"/>
          <w:szCs w:val="22"/>
        </w:rPr>
        <w:t xml:space="preserve"> </w:t>
      </w:r>
    </w:p>
    <w:p w:rsidR="009B3ABA" w:rsidRPr="004713F1" w:rsidRDefault="009B3ABA" w:rsidP="003804AE">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3804AE" w:rsidRDefault="009B3ABA" w:rsidP="003804AE">
      <w:pPr>
        <w:numPr>
          <w:ilvl w:val="0"/>
          <w:numId w:val="28"/>
        </w:numPr>
        <w:spacing w:after="5" w:line="248" w:lineRule="auto"/>
        <w:ind w:right="111" w:hanging="432"/>
        <w:rPr>
          <w:rFonts w:asciiTheme="majorHAnsi" w:hAnsiTheme="majorHAnsi" w:cstheme="majorHAnsi"/>
          <w:sz w:val="22"/>
          <w:szCs w:val="22"/>
        </w:rPr>
      </w:pPr>
      <w:r w:rsidRPr="004713F1">
        <w:rPr>
          <w:rFonts w:asciiTheme="majorHAnsi" w:hAnsiTheme="majorHAnsi" w:cstheme="majorHAnsi"/>
          <w:sz w:val="22"/>
          <w:szCs w:val="22"/>
        </w:rPr>
        <w:t>- Na ausência do Título de Eleitor será aceito o comprovante original de votação ou da justificativa de ausência da eleição;</w:t>
      </w:r>
      <w:r w:rsidRPr="004713F1">
        <w:rPr>
          <w:rFonts w:asciiTheme="majorHAnsi" w:hAnsiTheme="majorHAnsi" w:cstheme="majorHAnsi"/>
          <w:color w:val="000000"/>
          <w:sz w:val="22"/>
          <w:szCs w:val="22"/>
        </w:rPr>
        <w:t xml:space="preserve"> </w:t>
      </w:r>
    </w:p>
    <w:p w:rsidR="003804AE" w:rsidRDefault="003804AE" w:rsidP="003804AE">
      <w:pPr>
        <w:pStyle w:val="PargrafodaLista"/>
        <w:rPr>
          <w:rFonts w:asciiTheme="majorHAnsi" w:hAnsiTheme="majorHAnsi" w:cstheme="majorHAnsi"/>
          <w:sz w:val="22"/>
          <w:szCs w:val="22"/>
        </w:rPr>
      </w:pPr>
    </w:p>
    <w:p w:rsidR="009B3ABA" w:rsidRPr="003804AE" w:rsidRDefault="009B3ABA" w:rsidP="003804AE">
      <w:pPr>
        <w:numPr>
          <w:ilvl w:val="0"/>
          <w:numId w:val="28"/>
        </w:numPr>
        <w:spacing w:after="264" w:line="248" w:lineRule="auto"/>
        <w:ind w:left="108" w:right="111" w:hanging="432"/>
        <w:rPr>
          <w:rFonts w:asciiTheme="majorHAnsi" w:hAnsiTheme="majorHAnsi" w:cstheme="majorHAnsi"/>
          <w:sz w:val="22"/>
          <w:szCs w:val="22"/>
        </w:rPr>
      </w:pPr>
      <w:r w:rsidRPr="003804AE">
        <w:rPr>
          <w:rFonts w:asciiTheme="majorHAnsi" w:hAnsiTheme="majorHAnsi" w:cstheme="majorHAnsi"/>
          <w:sz w:val="22"/>
          <w:szCs w:val="22"/>
        </w:rPr>
        <w:t>- Será encaminhado à urna, podendo ser eletrônica</w:t>
      </w:r>
      <w:r w:rsidR="003804AE" w:rsidRPr="003804AE">
        <w:rPr>
          <w:rFonts w:asciiTheme="majorHAnsi" w:hAnsiTheme="majorHAnsi" w:cstheme="majorHAnsi"/>
          <w:sz w:val="22"/>
          <w:szCs w:val="22"/>
        </w:rPr>
        <w:t xml:space="preserve"> ou não</w:t>
      </w:r>
      <w:r w:rsidRPr="003804AE">
        <w:rPr>
          <w:rFonts w:asciiTheme="majorHAnsi" w:hAnsiTheme="majorHAnsi" w:cstheme="majorHAnsi"/>
          <w:sz w:val="22"/>
          <w:szCs w:val="22"/>
        </w:rPr>
        <w:t>, sob a orientação do Presidente da Mesa ou mesário;</w:t>
      </w:r>
      <w:r w:rsidRPr="003804AE">
        <w:rPr>
          <w:rFonts w:asciiTheme="majorHAnsi" w:hAnsiTheme="majorHAnsi" w:cstheme="majorHAnsi"/>
          <w:color w:val="000000"/>
          <w:sz w:val="22"/>
          <w:szCs w:val="22"/>
        </w:rPr>
        <w:t xml:space="preserve"> </w:t>
      </w:r>
    </w:p>
    <w:p w:rsidR="009B3ABA" w:rsidRPr="004713F1" w:rsidRDefault="009B3ABA" w:rsidP="003804AE">
      <w:pPr>
        <w:numPr>
          <w:ilvl w:val="0"/>
          <w:numId w:val="28"/>
        </w:numPr>
        <w:spacing w:after="269" w:line="248" w:lineRule="auto"/>
        <w:ind w:right="111" w:hanging="432"/>
        <w:rPr>
          <w:rFonts w:asciiTheme="majorHAnsi" w:hAnsiTheme="majorHAnsi" w:cstheme="majorHAnsi"/>
          <w:sz w:val="22"/>
          <w:szCs w:val="22"/>
        </w:rPr>
      </w:pPr>
      <w:r w:rsidRPr="004713F1">
        <w:rPr>
          <w:rFonts w:asciiTheme="majorHAnsi" w:hAnsiTheme="majorHAnsi" w:cstheme="majorHAnsi"/>
          <w:sz w:val="22"/>
          <w:szCs w:val="22"/>
        </w:rPr>
        <w:t>– Aguardará a liberação da urna pelo mesário;</w:t>
      </w:r>
      <w:r w:rsidRPr="004713F1">
        <w:rPr>
          <w:rFonts w:asciiTheme="majorHAnsi" w:hAnsiTheme="majorHAnsi" w:cstheme="majorHAnsi"/>
          <w:color w:val="000000"/>
          <w:sz w:val="22"/>
          <w:szCs w:val="22"/>
        </w:rPr>
        <w:t xml:space="preserve"> </w:t>
      </w:r>
    </w:p>
    <w:p w:rsidR="009B3ABA" w:rsidRPr="004713F1" w:rsidRDefault="009B3ABA" w:rsidP="003804AE">
      <w:pPr>
        <w:numPr>
          <w:ilvl w:val="0"/>
          <w:numId w:val="28"/>
        </w:numPr>
        <w:spacing w:after="5" w:line="248" w:lineRule="auto"/>
        <w:ind w:right="111" w:hanging="432"/>
        <w:rPr>
          <w:rFonts w:asciiTheme="majorHAnsi" w:hAnsiTheme="majorHAnsi" w:cstheme="majorHAnsi"/>
          <w:sz w:val="22"/>
          <w:szCs w:val="22"/>
        </w:rPr>
      </w:pPr>
      <w:r w:rsidRPr="004713F1">
        <w:rPr>
          <w:rFonts w:asciiTheme="majorHAnsi" w:hAnsiTheme="majorHAnsi" w:cstheme="majorHAnsi"/>
          <w:sz w:val="22"/>
          <w:szCs w:val="22"/>
        </w:rPr>
        <w:t>- O eleitor escolherá um candidato de sua preferência digitando o número correspondente, de modo a expressar sua vontade;</w:t>
      </w:r>
      <w:r w:rsidRPr="004713F1">
        <w:rPr>
          <w:rFonts w:asciiTheme="majorHAnsi" w:hAnsiTheme="majorHAnsi" w:cstheme="majorHAnsi"/>
          <w:color w:val="000000"/>
          <w:sz w:val="22"/>
          <w:szCs w:val="22"/>
        </w:rPr>
        <w:t xml:space="preserve"> </w:t>
      </w:r>
    </w:p>
    <w:p w:rsidR="009B3ABA" w:rsidRPr="004713F1" w:rsidRDefault="009B3ABA" w:rsidP="003804AE">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numPr>
          <w:ilvl w:val="0"/>
          <w:numId w:val="28"/>
        </w:numPr>
        <w:spacing w:after="5" w:line="248" w:lineRule="auto"/>
        <w:ind w:right="111" w:hanging="432"/>
        <w:rPr>
          <w:rFonts w:asciiTheme="majorHAnsi" w:hAnsiTheme="majorHAnsi" w:cstheme="majorHAnsi"/>
          <w:sz w:val="22"/>
          <w:szCs w:val="22"/>
        </w:rPr>
      </w:pPr>
      <w:r w:rsidRPr="004713F1">
        <w:rPr>
          <w:rFonts w:asciiTheme="majorHAnsi" w:hAnsiTheme="majorHAnsi" w:cstheme="majorHAnsi"/>
          <w:sz w:val="22"/>
          <w:szCs w:val="22"/>
        </w:rPr>
        <w:t>- Depois de votar será orientado a se retirar do local de votação.</w:t>
      </w:r>
      <w:r w:rsidRPr="004713F1">
        <w:rPr>
          <w:rFonts w:asciiTheme="majorHAnsi" w:hAnsiTheme="majorHAnsi" w:cstheme="majorHAnsi"/>
          <w:color w:val="000000"/>
          <w:sz w:val="22"/>
          <w:szCs w:val="22"/>
        </w:rPr>
        <w:t xml:space="preserve"> </w:t>
      </w:r>
    </w:p>
    <w:p w:rsidR="009B3ABA" w:rsidRPr="004713F1" w:rsidRDefault="009B3ABA" w:rsidP="003804AE">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ind w:left="108" w:right="111"/>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Deverá ser obedecida a seguinte ordem de preferência de votação:</w:t>
      </w:r>
      <w:r w:rsidRPr="004713F1">
        <w:rPr>
          <w:rFonts w:asciiTheme="majorHAnsi" w:hAnsiTheme="majorHAnsi" w:cstheme="majorHAnsi"/>
          <w:color w:val="000000"/>
          <w:sz w:val="22"/>
          <w:szCs w:val="22"/>
        </w:rPr>
        <w:t xml:space="preserve"> </w:t>
      </w:r>
    </w:p>
    <w:p w:rsidR="009B3ABA" w:rsidRPr="004713F1" w:rsidRDefault="009B3ABA" w:rsidP="003804AE">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numPr>
          <w:ilvl w:val="0"/>
          <w:numId w:val="29"/>
        </w:numPr>
        <w:spacing w:after="5" w:line="248" w:lineRule="auto"/>
        <w:ind w:right="111" w:hanging="283"/>
        <w:rPr>
          <w:rFonts w:asciiTheme="majorHAnsi" w:hAnsiTheme="majorHAnsi" w:cstheme="majorHAnsi"/>
          <w:sz w:val="22"/>
          <w:szCs w:val="22"/>
        </w:rPr>
      </w:pPr>
      <w:r w:rsidRPr="004713F1">
        <w:rPr>
          <w:rFonts w:asciiTheme="majorHAnsi" w:hAnsiTheme="majorHAnsi" w:cstheme="majorHAnsi"/>
          <w:sz w:val="22"/>
          <w:szCs w:val="22"/>
        </w:rPr>
        <w:t>Candidatos e fiscais;</w:t>
      </w:r>
      <w:r w:rsidRPr="004713F1">
        <w:rPr>
          <w:rFonts w:asciiTheme="majorHAnsi" w:hAnsiTheme="majorHAnsi" w:cstheme="majorHAnsi"/>
          <w:color w:val="000000"/>
          <w:sz w:val="22"/>
          <w:szCs w:val="22"/>
        </w:rPr>
        <w:t xml:space="preserve"> </w:t>
      </w:r>
    </w:p>
    <w:p w:rsidR="009B3ABA" w:rsidRPr="004713F1" w:rsidRDefault="009B3ABA" w:rsidP="003804AE">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numPr>
          <w:ilvl w:val="0"/>
          <w:numId w:val="29"/>
        </w:numPr>
        <w:spacing w:after="5" w:line="248" w:lineRule="auto"/>
        <w:ind w:right="111" w:hanging="283"/>
        <w:rPr>
          <w:rFonts w:asciiTheme="majorHAnsi" w:hAnsiTheme="majorHAnsi" w:cstheme="majorHAnsi"/>
          <w:sz w:val="22"/>
          <w:szCs w:val="22"/>
        </w:rPr>
      </w:pPr>
      <w:r w:rsidRPr="004713F1">
        <w:rPr>
          <w:rFonts w:asciiTheme="majorHAnsi" w:hAnsiTheme="majorHAnsi" w:cstheme="majorHAnsi"/>
          <w:sz w:val="22"/>
          <w:szCs w:val="22"/>
        </w:rPr>
        <w:t>Eleitores maiores de 60 anos;</w:t>
      </w:r>
      <w:r w:rsidRPr="004713F1">
        <w:rPr>
          <w:rFonts w:asciiTheme="majorHAnsi" w:hAnsiTheme="majorHAnsi" w:cstheme="majorHAnsi"/>
          <w:color w:val="000000"/>
          <w:sz w:val="22"/>
          <w:szCs w:val="22"/>
        </w:rPr>
        <w:t xml:space="preserve"> </w:t>
      </w:r>
    </w:p>
    <w:p w:rsidR="009B3ABA" w:rsidRPr="004713F1" w:rsidRDefault="009B3ABA" w:rsidP="003804AE">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numPr>
          <w:ilvl w:val="0"/>
          <w:numId w:val="29"/>
        </w:numPr>
        <w:spacing w:after="5" w:line="248" w:lineRule="auto"/>
        <w:ind w:right="111" w:hanging="283"/>
        <w:rPr>
          <w:rFonts w:asciiTheme="majorHAnsi" w:hAnsiTheme="majorHAnsi" w:cstheme="majorHAnsi"/>
          <w:sz w:val="22"/>
          <w:szCs w:val="22"/>
        </w:rPr>
      </w:pPr>
      <w:r w:rsidRPr="004713F1">
        <w:rPr>
          <w:rFonts w:asciiTheme="majorHAnsi" w:hAnsiTheme="majorHAnsi" w:cstheme="majorHAnsi"/>
          <w:sz w:val="22"/>
          <w:szCs w:val="22"/>
        </w:rPr>
        <w:t>Enfermos;</w:t>
      </w:r>
      <w:r w:rsidRPr="004713F1">
        <w:rPr>
          <w:rFonts w:asciiTheme="majorHAnsi" w:hAnsiTheme="majorHAnsi" w:cstheme="majorHAnsi"/>
          <w:color w:val="000000"/>
          <w:sz w:val="22"/>
          <w:szCs w:val="22"/>
        </w:rPr>
        <w:t xml:space="preserve"> </w:t>
      </w:r>
    </w:p>
    <w:p w:rsidR="009B3ABA" w:rsidRPr="004713F1" w:rsidRDefault="009B3ABA" w:rsidP="003804AE">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numPr>
          <w:ilvl w:val="0"/>
          <w:numId w:val="29"/>
        </w:numPr>
        <w:spacing w:after="5" w:line="248" w:lineRule="auto"/>
        <w:ind w:right="111" w:hanging="283"/>
        <w:rPr>
          <w:rFonts w:asciiTheme="majorHAnsi" w:hAnsiTheme="majorHAnsi" w:cstheme="majorHAnsi"/>
          <w:sz w:val="22"/>
          <w:szCs w:val="22"/>
        </w:rPr>
      </w:pPr>
      <w:r w:rsidRPr="004713F1">
        <w:rPr>
          <w:rFonts w:asciiTheme="majorHAnsi" w:hAnsiTheme="majorHAnsi" w:cstheme="majorHAnsi"/>
          <w:sz w:val="22"/>
          <w:szCs w:val="22"/>
        </w:rPr>
        <w:t>Pessoas com deficiência;</w:t>
      </w:r>
      <w:r w:rsidRPr="004713F1">
        <w:rPr>
          <w:rFonts w:asciiTheme="majorHAnsi" w:hAnsiTheme="majorHAnsi" w:cstheme="majorHAnsi"/>
          <w:color w:val="000000"/>
          <w:sz w:val="22"/>
          <w:szCs w:val="22"/>
        </w:rPr>
        <w:t xml:space="preserve"> </w:t>
      </w:r>
    </w:p>
    <w:p w:rsidR="009B3ABA" w:rsidRPr="004713F1" w:rsidRDefault="009B3ABA" w:rsidP="003804AE">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3804AE">
      <w:pPr>
        <w:numPr>
          <w:ilvl w:val="0"/>
          <w:numId w:val="29"/>
        </w:numPr>
        <w:spacing w:after="5" w:line="248" w:lineRule="auto"/>
        <w:ind w:right="111" w:hanging="283"/>
        <w:rPr>
          <w:rFonts w:asciiTheme="majorHAnsi" w:hAnsiTheme="majorHAnsi" w:cstheme="majorHAnsi"/>
          <w:sz w:val="22"/>
          <w:szCs w:val="22"/>
        </w:rPr>
      </w:pPr>
      <w:r w:rsidRPr="004713F1">
        <w:rPr>
          <w:rFonts w:asciiTheme="majorHAnsi" w:hAnsiTheme="majorHAnsi" w:cstheme="majorHAnsi"/>
          <w:sz w:val="22"/>
          <w:szCs w:val="22"/>
        </w:rPr>
        <w:t>Grávidas e lactantes.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after="10" w:line="249" w:lineRule="auto"/>
        <w:ind w:right="496"/>
        <w:jc w:val="center"/>
        <w:rPr>
          <w:rFonts w:asciiTheme="majorHAnsi" w:hAnsiTheme="majorHAnsi" w:cstheme="majorHAnsi"/>
          <w:sz w:val="22"/>
          <w:szCs w:val="22"/>
        </w:rPr>
      </w:pPr>
      <w:r w:rsidRPr="004713F1">
        <w:rPr>
          <w:rFonts w:asciiTheme="majorHAnsi" w:hAnsiTheme="majorHAnsi" w:cstheme="majorHAnsi"/>
          <w:b/>
          <w:sz w:val="22"/>
          <w:szCs w:val="22"/>
        </w:rPr>
        <w:t>SEÇÃO V</w:t>
      </w:r>
    </w:p>
    <w:p w:rsidR="009B3ABA" w:rsidRPr="004713F1" w:rsidRDefault="009B3ABA" w:rsidP="00555F36">
      <w:pPr>
        <w:spacing w:after="10" w:line="249" w:lineRule="auto"/>
        <w:ind w:right="504"/>
        <w:jc w:val="center"/>
        <w:rPr>
          <w:rFonts w:asciiTheme="majorHAnsi" w:hAnsiTheme="majorHAnsi" w:cstheme="majorHAnsi"/>
          <w:sz w:val="22"/>
          <w:szCs w:val="22"/>
        </w:rPr>
      </w:pPr>
      <w:r w:rsidRPr="004713F1">
        <w:rPr>
          <w:rFonts w:asciiTheme="majorHAnsi" w:hAnsiTheme="majorHAnsi" w:cstheme="majorHAnsi"/>
          <w:b/>
          <w:sz w:val="22"/>
          <w:szCs w:val="22"/>
        </w:rPr>
        <w:t>DO ENCERRAMENTO DA VOTAÇÃO</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76. </w:t>
      </w:r>
      <w:r w:rsidRPr="004713F1">
        <w:rPr>
          <w:rFonts w:asciiTheme="majorHAnsi" w:hAnsiTheme="majorHAnsi" w:cstheme="majorHAnsi"/>
          <w:sz w:val="22"/>
          <w:szCs w:val="22"/>
        </w:rPr>
        <w:t xml:space="preserve">Às 17 (dezessete) horas, pontualmente, os portões de acesso serão fechados. </w:t>
      </w:r>
    </w:p>
    <w:p w:rsidR="009B3ABA" w:rsidRPr="004713F1" w:rsidRDefault="009B3ABA" w:rsidP="0096462D">
      <w:pPr>
        <w:spacing w:line="259" w:lineRule="auto"/>
        <w:ind w:left="113"/>
        <w:jc w:val="both"/>
        <w:rPr>
          <w:rFonts w:asciiTheme="majorHAnsi" w:hAnsiTheme="majorHAnsi" w:cstheme="majorHAnsi"/>
          <w:sz w:val="22"/>
          <w:szCs w:val="22"/>
        </w:rPr>
      </w:pPr>
      <w:r w:rsidRPr="004713F1">
        <w:rPr>
          <w:rFonts w:asciiTheme="majorHAnsi" w:hAnsiTheme="majorHAnsi" w:cstheme="majorHAnsi"/>
          <w:b/>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Existindo eleitores na fila, os mesários distribuirão senhas, do último para o primeiro;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Caso não haja eleitores na fila, a Equipe de Coordenação se certificará que não existem eleitores circulando pelo local de votação que ainda não votaram.</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266"/>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77. </w:t>
      </w:r>
      <w:r w:rsidRPr="004713F1">
        <w:rPr>
          <w:rFonts w:asciiTheme="majorHAnsi" w:hAnsiTheme="majorHAnsi" w:cstheme="majorHAnsi"/>
          <w:sz w:val="22"/>
          <w:szCs w:val="22"/>
        </w:rPr>
        <w:t>Caso seja viabilizada a urna eletrônica, encerrada a votação o Presidente da Mesa deverá determinar a impressão do Boletim de Urna da respectiva Mesa em três vias (uma via para juntar aos documentos da eleição e duas vias para distribuição aos Fiscais presentes e cadastrados).</w:t>
      </w: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Deverá anotar em todas as vias a Seção e o número da respectiva Mesa Receptora de Votos e colher a assinatura dos componentes da Mesa e dos fiscais presentes e cadastrados.</w:t>
      </w:r>
      <w:r w:rsidRPr="004713F1">
        <w:rPr>
          <w:rFonts w:asciiTheme="majorHAnsi" w:hAnsiTheme="majorHAnsi" w:cstheme="majorHAnsi"/>
          <w:color w:val="000000"/>
          <w:sz w:val="22"/>
          <w:szCs w:val="22"/>
        </w:rPr>
        <w:t xml:space="preserve"> </w:t>
      </w:r>
    </w:p>
    <w:p w:rsidR="009B3ABA" w:rsidRPr="004713F1" w:rsidRDefault="009B3ABA" w:rsidP="00555F36">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 xml:space="preserve">Cumprido o procedimento estabelecido no </w:t>
      </w:r>
      <w:r w:rsidRPr="004713F1">
        <w:rPr>
          <w:rFonts w:asciiTheme="majorHAnsi" w:hAnsiTheme="majorHAnsi" w:cstheme="majorHAnsi"/>
          <w:i/>
          <w:sz w:val="22"/>
          <w:szCs w:val="22"/>
        </w:rPr>
        <w:t>caput</w:t>
      </w:r>
      <w:r w:rsidRPr="004713F1">
        <w:rPr>
          <w:rFonts w:asciiTheme="majorHAnsi" w:hAnsiTheme="majorHAnsi" w:cstheme="majorHAnsi"/>
          <w:sz w:val="22"/>
          <w:szCs w:val="22"/>
        </w:rPr>
        <w:t xml:space="preserve"> deste Art., imediatamente o Secretário deverá preencher a ata da Mesa Receptora de Votos, registrando todas as ocorrências, devendo em tal documento constarem as seguintes informações: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0"/>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Número de eleitores que votaram;</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0"/>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Ocorrências ou incidentes ocorridos durante a execução dos trabalhos;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0"/>
        </w:numPr>
        <w:spacing w:after="5" w:line="248" w:lineRule="auto"/>
        <w:ind w:right="111" w:hanging="204"/>
        <w:jc w:val="both"/>
        <w:rPr>
          <w:rFonts w:asciiTheme="majorHAnsi" w:hAnsiTheme="majorHAnsi" w:cstheme="majorHAnsi"/>
          <w:sz w:val="22"/>
          <w:szCs w:val="22"/>
        </w:rPr>
      </w:pPr>
      <w:r w:rsidRPr="004713F1">
        <w:rPr>
          <w:rFonts w:asciiTheme="majorHAnsi" w:hAnsiTheme="majorHAnsi" w:cstheme="majorHAnsi"/>
          <w:sz w:val="22"/>
          <w:szCs w:val="22"/>
        </w:rPr>
        <w:t>– Identificação do Presidente, do mesário e dos fiscais que presenciaram o ato de impressão do Boletim de Urna.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3º </w:t>
      </w:r>
      <w:r w:rsidRPr="004713F1">
        <w:rPr>
          <w:rFonts w:asciiTheme="majorHAnsi" w:hAnsiTheme="majorHAnsi" w:cstheme="majorHAnsi"/>
          <w:sz w:val="22"/>
          <w:szCs w:val="22"/>
        </w:rPr>
        <w:t>A ata deverá ser assinada por todos os componentes da Mesa e pelos fiscais que o desejarem.</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4º </w:t>
      </w:r>
      <w:r w:rsidRPr="004713F1">
        <w:rPr>
          <w:rFonts w:asciiTheme="majorHAnsi" w:hAnsiTheme="majorHAnsi" w:cstheme="majorHAnsi"/>
          <w:sz w:val="22"/>
          <w:szCs w:val="22"/>
        </w:rPr>
        <w:t>O Presidente deverá igualmente: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1"/>
        </w:numPr>
        <w:spacing w:after="5" w:line="248" w:lineRule="auto"/>
        <w:ind w:right="111" w:hanging="10"/>
        <w:jc w:val="both"/>
        <w:rPr>
          <w:rFonts w:asciiTheme="majorHAnsi" w:hAnsiTheme="majorHAnsi" w:cstheme="majorHAnsi"/>
          <w:sz w:val="22"/>
          <w:szCs w:val="22"/>
        </w:rPr>
      </w:pPr>
      <w:r w:rsidRPr="004713F1">
        <w:rPr>
          <w:rFonts w:asciiTheme="majorHAnsi" w:hAnsiTheme="majorHAnsi" w:cstheme="majorHAnsi"/>
          <w:sz w:val="22"/>
          <w:szCs w:val="22"/>
        </w:rPr>
        <w:t>- Colocar no respectivo envelope o dispositivo de regist</w:t>
      </w:r>
      <w:r w:rsidR="003804AE">
        <w:rPr>
          <w:rFonts w:asciiTheme="majorHAnsi" w:hAnsiTheme="majorHAnsi" w:cstheme="majorHAnsi"/>
          <w:sz w:val="22"/>
          <w:szCs w:val="22"/>
        </w:rPr>
        <w:t>ro dos votos da urna eletrônica ou os votos impressos em papel,</w:t>
      </w:r>
      <w:r w:rsidRPr="004713F1">
        <w:rPr>
          <w:rFonts w:asciiTheme="majorHAnsi" w:hAnsiTheme="majorHAnsi" w:cstheme="majorHAnsi"/>
          <w:sz w:val="22"/>
          <w:szCs w:val="22"/>
        </w:rPr>
        <w:t xml:space="preserve"> lista de eleitores, ata da Mesa Apuradora, documentos da eleição e outros materiais;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1"/>
        </w:numPr>
        <w:spacing w:after="5" w:line="248" w:lineRule="auto"/>
        <w:ind w:right="111" w:hanging="10"/>
        <w:jc w:val="both"/>
        <w:rPr>
          <w:rFonts w:asciiTheme="majorHAnsi" w:hAnsiTheme="majorHAnsi" w:cstheme="majorHAnsi"/>
          <w:sz w:val="22"/>
          <w:szCs w:val="22"/>
        </w:rPr>
      </w:pPr>
      <w:r w:rsidRPr="004713F1">
        <w:rPr>
          <w:rFonts w:asciiTheme="majorHAnsi" w:hAnsiTheme="majorHAnsi" w:cstheme="majorHAnsi"/>
          <w:sz w:val="22"/>
          <w:szCs w:val="22"/>
        </w:rPr>
        <w:t>- Lacrar o envelope, que deverá conter a assinatura do Presidente, do Secretário, dos candidatos ou fiscais presentes;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1"/>
        </w:numPr>
        <w:spacing w:after="5" w:line="248" w:lineRule="auto"/>
        <w:ind w:right="111" w:hanging="10"/>
        <w:jc w:val="both"/>
        <w:rPr>
          <w:rFonts w:asciiTheme="majorHAnsi" w:hAnsiTheme="majorHAnsi" w:cstheme="majorHAnsi"/>
          <w:sz w:val="22"/>
          <w:szCs w:val="22"/>
        </w:rPr>
      </w:pPr>
      <w:r w:rsidRPr="004713F1">
        <w:rPr>
          <w:rFonts w:asciiTheme="majorHAnsi" w:hAnsiTheme="majorHAnsi" w:cstheme="majorHAnsi"/>
          <w:sz w:val="22"/>
          <w:szCs w:val="22"/>
        </w:rPr>
        <w:t>- Entregar o envelope à Equipe de Coordenação local, que será a responsável pelo transporte dos envelopes até o local da apuração.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3804AE" w:rsidRDefault="003804AE" w:rsidP="003804AE">
      <w:pPr>
        <w:spacing w:after="10" w:line="249" w:lineRule="auto"/>
        <w:ind w:right="498"/>
        <w:jc w:val="both"/>
        <w:rPr>
          <w:rFonts w:asciiTheme="majorHAnsi" w:hAnsiTheme="majorHAnsi" w:cstheme="majorHAnsi"/>
          <w:b/>
          <w:sz w:val="22"/>
          <w:szCs w:val="22"/>
        </w:rPr>
      </w:pPr>
    </w:p>
    <w:p w:rsidR="009B3ABA" w:rsidRPr="004713F1" w:rsidRDefault="009B3ABA" w:rsidP="00555F36">
      <w:pPr>
        <w:spacing w:after="10" w:line="249" w:lineRule="auto"/>
        <w:ind w:right="498"/>
        <w:jc w:val="center"/>
        <w:rPr>
          <w:rFonts w:asciiTheme="majorHAnsi" w:hAnsiTheme="majorHAnsi" w:cstheme="majorHAnsi"/>
          <w:sz w:val="22"/>
          <w:szCs w:val="22"/>
        </w:rPr>
      </w:pPr>
      <w:r w:rsidRPr="004713F1">
        <w:rPr>
          <w:rFonts w:asciiTheme="majorHAnsi" w:hAnsiTheme="majorHAnsi" w:cstheme="majorHAnsi"/>
          <w:b/>
          <w:sz w:val="22"/>
          <w:szCs w:val="22"/>
        </w:rPr>
        <w:t>SEÇÃO VI</w:t>
      </w:r>
    </w:p>
    <w:p w:rsidR="009B3ABA" w:rsidRPr="004713F1" w:rsidRDefault="009B3ABA" w:rsidP="00555F36">
      <w:pPr>
        <w:spacing w:after="10" w:line="249" w:lineRule="auto"/>
        <w:ind w:right="543"/>
        <w:jc w:val="center"/>
        <w:rPr>
          <w:rFonts w:asciiTheme="majorHAnsi" w:hAnsiTheme="majorHAnsi" w:cstheme="majorHAnsi"/>
          <w:sz w:val="22"/>
          <w:szCs w:val="22"/>
        </w:rPr>
      </w:pPr>
      <w:r w:rsidRPr="004713F1">
        <w:rPr>
          <w:rFonts w:asciiTheme="majorHAnsi" w:hAnsiTheme="majorHAnsi" w:cstheme="majorHAnsi"/>
          <w:b/>
          <w:sz w:val="22"/>
          <w:szCs w:val="22"/>
        </w:rPr>
        <w:t>DA APURAÇÃO</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78. </w:t>
      </w:r>
      <w:r w:rsidRPr="004713F1">
        <w:rPr>
          <w:rFonts w:asciiTheme="majorHAnsi" w:hAnsiTheme="majorHAnsi" w:cstheme="majorHAnsi"/>
          <w:sz w:val="22"/>
          <w:szCs w:val="22"/>
        </w:rPr>
        <w:t>O transporte da urna de votação para o local de apuração ficará a encargo da Equipe de Coordenação designada, com o apoio da Policia Militar</w:t>
      </w:r>
      <w:r w:rsidR="004A25CE">
        <w:rPr>
          <w:rFonts w:asciiTheme="majorHAnsi" w:hAnsiTheme="majorHAnsi" w:cstheme="majorHAnsi"/>
          <w:sz w:val="22"/>
          <w:szCs w:val="22"/>
        </w:rPr>
        <w:t>, caso seja levada a local externo a votação.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14"/>
        <w:ind w:left="108" w:right="107"/>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1º </w:t>
      </w:r>
      <w:r w:rsidRPr="004713F1">
        <w:rPr>
          <w:rFonts w:asciiTheme="majorHAnsi" w:hAnsiTheme="majorHAnsi" w:cstheme="majorHAnsi"/>
          <w:color w:val="000000"/>
          <w:sz w:val="22"/>
          <w:szCs w:val="22"/>
        </w:rPr>
        <w:t xml:space="preserve">Os trabalhos de apuração se iniciarão imediatamente após a entrega da primeira urna.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14"/>
        <w:ind w:left="108" w:right="107"/>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2º </w:t>
      </w:r>
      <w:r w:rsidRPr="004713F1">
        <w:rPr>
          <w:rFonts w:asciiTheme="majorHAnsi" w:hAnsiTheme="majorHAnsi" w:cstheme="majorHAnsi"/>
          <w:color w:val="000000"/>
          <w:sz w:val="22"/>
          <w:szCs w:val="22"/>
        </w:rPr>
        <w:t xml:space="preserve">Para acompanhamento dos trabalhos de apuração, cada candidato poderá credenciar </w:t>
      </w:r>
      <w:r w:rsidR="004A25CE">
        <w:rPr>
          <w:rFonts w:asciiTheme="majorHAnsi" w:hAnsiTheme="majorHAnsi" w:cstheme="majorHAnsi"/>
          <w:color w:val="000000"/>
          <w:sz w:val="22"/>
          <w:szCs w:val="22"/>
        </w:rPr>
        <w:t>um (01)</w:t>
      </w:r>
      <w:r w:rsidRPr="004713F1">
        <w:rPr>
          <w:rFonts w:asciiTheme="majorHAnsi" w:hAnsiTheme="majorHAnsi" w:cstheme="majorHAnsi"/>
          <w:color w:val="000000"/>
          <w:sz w:val="22"/>
          <w:szCs w:val="22"/>
        </w:rPr>
        <w:t xml:space="preserve"> fisca</w:t>
      </w:r>
      <w:r w:rsidR="004A25CE">
        <w:rPr>
          <w:rFonts w:asciiTheme="majorHAnsi" w:hAnsiTheme="majorHAnsi" w:cstheme="majorHAnsi"/>
          <w:color w:val="000000"/>
          <w:sz w:val="22"/>
          <w:szCs w:val="22"/>
        </w:rPr>
        <w:t>l</w:t>
      </w:r>
      <w:r w:rsidRPr="004713F1">
        <w:rPr>
          <w:rFonts w:asciiTheme="majorHAnsi" w:hAnsiTheme="majorHAnsi" w:cstheme="majorHAnsi"/>
          <w:color w:val="000000"/>
          <w:sz w:val="22"/>
          <w:szCs w:val="22"/>
        </w:rPr>
        <w:t xml:space="preserve"> devendo proceder na forma estabelecida no artigo 62 desta Resolução</w:t>
      </w:r>
      <w:r w:rsidRPr="004713F1">
        <w:rPr>
          <w:rFonts w:asciiTheme="majorHAnsi" w:hAnsiTheme="majorHAnsi" w:cstheme="majorHAnsi"/>
          <w:color w:val="0070C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jc w:val="both"/>
        <w:rPr>
          <w:rFonts w:asciiTheme="majorHAnsi" w:hAnsiTheme="majorHAnsi" w:cstheme="majorHAnsi"/>
          <w:sz w:val="22"/>
          <w:szCs w:val="22"/>
        </w:rPr>
      </w:pPr>
      <w:r w:rsidRPr="004713F1">
        <w:rPr>
          <w:rFonts w:asciiTheme="majorHAnsi" w:hAnsiTheme="majorHAnsi" w:cstheme="majorHAnsi"/>
          <w:b/>
          <w:sz w:val="22"/>
          <w:szCs w:val="22"/>
        </w:rPr>
        <w:t xml:space="preserve">Art. 79. </w:t>
      </w:r>
      <w:r w:rsidRPr="004713F1">
        <w:rPr>
          <w:rFonts w:asciiTheme="majorHAnsi" w:hAnsiTheme="majorHAnsi" w:cstheme="majorHAnsi"/>
          <w:sz w:val="22"/>
          <w:szCs w:val="22"/>
        </w:rPr>
        <w:t>A apuração dos votos deverá ser realizada no mesmo dia da eleição e será centralizada em um único local, previamente divulgado pela Comissão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80. </w:t>
      </w:r>
      <w:r w:rsidRPr="004713F1">
        <w:rPr>
          <w:rFonts w:asciiTheme="majorHAnsi" w:hAnsiTheme="majorHAnsi" w:cstheme="majorHAnsi"/>
          <w:sz w:val="22"/>
          <w:szCs w:val="22"/>
        </w:rPr>
        <w:t>Os membros da Mesa Apuradora serão indicados dentre Presidentes das Mesas Receptoras de Votos.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263"/>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81. </w:t>
      </w:r>
      <w:r w:rsidRPr="004713F1">
        <w:rPr>
          <w:rFonts w:asciiTheme="majorHAnsi" w:hAnsiTheme="majorHAnsi" w:cstheme="majorHAnsi"/>
          <w:sz w:val="22"/>
          <w:szCs w:val="22"/>
        </w:rPr>
        <w:t>O Presidente da Comissão Eleitoral determinará a abertura da apuração.</w:t>
      </w: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82. </w:t>
      </w:r>
      <w:r w:rsidRPr="004713F1">
        <w:rPr>
          <w:rFonts w:asciiTheme="majorHAnsi" w:hAnsiTheme="majorHAnsi" w:cstheme="majorHAnsi"/>
          <w:sz w:val="22"/>
          <w:szCs w:val="22"/>
        </w:rPr>
        <w:t>O Presidente da Mesa Apuradora verificará a inviolabilidade dos envelopes e após, determinará a sua abertura, entregando o dispositivo eletrônico</w:t>
      </w:r>
      <w:r w:rsidR="004A25CE">
        <w:rPr>
          <w:rFonts w:asciiTheme="majorHAnsi" w:hAnsiTheme="majorHAnsi" w:cstheme="majorHAnsi"/>
          <w:sz w:val="22"/>
          <w:szCs w:val="22"/>
        </w:rPr>
        <w:t xml:space="preserve"> ou os votos em papel,</w:t>
      </w:r>
      <w:r w:rsidRPr="004713F1">
        <w:rPr>
          <w:rFonts w:asciiTheme="majorHAnsi" w:hAnsiTheme="majorHAnsi" w:cstheme="majorHAnsi"/>
          <w:sz w:val="22"/>
          <w:szCs w:val="22"/>
        </w:rPr>
        <w:t xml:space="preserve"> para a totalização.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83. </w:t>
      </w:r>
      <w:r w:rsidRPr="004713F1">
        <w:rPr>
          <w:rFonts w:asciiTheme="majorHAnsi" w:hAnsiTheme="majorHAnsi" w:cstheme="majorHAnsi"/>
          <w:sz w:val="22"/>
          <w:szCs w:val="22"/>
        </w:rPr>
        <w:t xml:space="preserve">Na fase de apuração será permitido o ingresso ao recinto apenas dos </w:t>
      </w:r>
      <w:r w:rsidR="004A25CE">
        <w:rPr>
          <w:rFonts w:asciiTheme="majorHAnsi" w:hAnsiTheme="majorHAnsi" w:cstheme="majorHAnsi"/>
          <w:sz w:val="22"/>
          <w:szCs w:val="22"/>
        </w:rPr>
        <w:t xml:space="preserve">fiscais dos </w:t>
      </w:r>
      <w:r w:rsidRPr="004713F1">
        <w:rPr>
          <w:rFonts w:asciiTheme="majorHAnsi" w:hAnsiTheme="majorHAnsi" w:cstheme="majorHAnsi"/>
          <w:sz w:val="22"/>
          <w:szCs w:val="22"/>
        </w:rPr>
        <w:t>candidatos, dos membros da Comissão Eleitoral, da equipe de apoio que a Comissão Eleitoral previamente determinar, do Presidente do CMDCA e do representante do Ministério Público.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84. </w:t>
      </w:r>
      <w:r w:rsidRPr="004713F1">
        <w:rPr>
          <w:rFonts w:asciiTheme="majorHAnsi" w:hAnsiTheme="majorHAnsi" w:cstheme="majorHAnsi"/>
          <w:sz w:val="22"/>
          <w:szCs w:val="22"/>
        </w:rPr>
        <w:t>Resolvidas às questões pela Mesa Apuradora, passar-se-á à apuração dos votos.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85. </w:t>
      </w:r>
      <w:r w:rsidRPr="004713F1">
        <w:rPr>
          <w:rFonts w:asciiTheme="majorHAnsi" w:hAnsiTheme="majorHAnsi" w:cstheme="majorHAnsi"/>
          <w:sz w:val="22"/>
          <w:szCs w:val="22"/>
        </w:rPr>
        <w:t>Os votos brancos</w:t>
      </w:r>
      <w:r w:rsidR="00C35706">
        <w:rPr>
          <w:rFonts w:asciiTheme="majorHAnsi" w:hAnsiTheme="majorHAnsi" w:cstheme="majorHAnsi"/>
          <w:sz w:val="22"/>
          <w:szCs w:val="22"/>
        </w:rPr>
        <w:t>,</w:t>
      </w:r>
      <w:r w:rsidRPr="004713F1">
        <w:rPr>
          <w:rFonts w:asciiTheme="majorHAnsi" w:hAnsiTheme="majorHAnsi" w:cstheme="majorHAnsi"/>
          <w:sz w:val="22"/>
          <w:szCs w:val="22"/>
        </w:rPr>
        <w:t xml:space="preserve"> nulos</w:t>
      </w:r>
      <w:r w:rsidR="004A25CE">
        <w:rPr>
          <w:rFonts w:asciiTheme="majorHAnsi" w:hAnsiTheme="majorHAnsi" w:cstheme="majorHAnsi"/>
          <w:sz w:val="22"/>
          <w:szCs w:val="22"/>
        </w:rPr>
        <w:t xml:space="preserve"> ou rasurados</w:t>
      </w:r>
      <w:r w:rsidRPr="004713F1">
        <w:rPr>
          <w:rFonts w:asciiTheme="majorHAnsi" w:hAnsiTheme="majorHAnsi" w:cstheme="majorHAnsi"/>
          <w:sz w:val="22"/>
          <w:szCs w:val="22"/>
        </w:rPr>
        <w:t>, não serão computados como válidos.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86. </w:t>
      </w:r>
      <w:r w:rsidRPr="004713F1">
        <w:rPr>
          <w:rFonts w:asciiTheme="majorHAnsi" w:hAnsiTheme="majorHAnsi" w:cstheme="majorHAnsi"/>
          <w:sz w:val="22"/>
          <w:szCs w:val="22"/>
        </w:rPr>
        <w:t>Terminada a apuração, o Secretário da Mesa lavrará a Ata dos Trabalhos, dela fazendo constar, além de outros dados que se tornarem necessários, o seguinte: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2"/>
        </w:numPr>
        <w:spacing w:after="5" w:line="248" w:lineRule="auto"/>
        <w:ind w:left="424" w:right="111" w:hanging="326"/>
        <w:jc w:val="both"/>
        <w:rPr>
          <w:rFonts w:asciiTheme="majorHAnsi" w:hAnsiTheme="majorHAnsi" w:cstheme="majorHAnsi"/>
          <w:sz w:val="22"/>
          <w:szCs w:val="22"/>
        </w:rPr>
      </w:pPr>
      <w:r w:rsidRPr="004713F1">
        <w:rPr>
          <w:rFonts w:asciiTheme="majorHAnsi" w:hAnsiTheme="majorHAnsi" w:cstheme="majorHAnsi"/>
          <w:sz w:val="22"/>
          <w:szCs w:val="22"/>
        </w:rPr>
        <w:t>Indicação do dia, horário e local de abertura e de encerramento dos trabalhos de apuração;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C35706" w:rsidRDefault="009B3ABA" w:rsidP="003C3D98">
      <w:pPr>
        <w:numPr>
          <w:ilvl w:val="0"/>
          <w:numId w:val="32"/>
        </w:numPr>
        <w:spacing w:after="5" w:line="248" w:lineRule="auto"/>
        <w:ind w:left="108" w:right="111" w:hanging="326"/>
        <w:jc w:val="both"/>
        <w:rPr>
          <w:rFonts w:asciiTheme="majorHAnsi" w:hAnsiTheme="majorHAnsi" w:cstheme="majorHAnsi"/>
          <w:sz w:val="22"/>
          <w:szCs w:val="22"/>
        </w:rPr>
      </w:pPr>
      <w:r w:rsidRPr="00C35706">
        <w:rPr>
          <w:rFonts w:asciiTheme="majorHAnsi" w:hAnsiTheme="majorHAnsi" w:cstheme="majorHAnsi"/>
          <w:sz w:val="22"/>
          <w:szCs w:val="22"/>
        </w:rPr>
        <w:t>Nomes dos componentes da Mesa Apuradora e suas funções e nomes dos fiscais presentes ao ato;</w:t>
      </w:r>
      <w:r w:rsidRPr="00C35706">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2"/>
        </w:numPr>
        <w:spacing w:after="5" w:line="248" w:lineRule="auto"/>
        <w:ind w:left="424" w:right="111" w:hanging="326"/>
        <w:jc w:val="both"/>
        <w:rPr>
          <w:rFonts w:asciiTheme="majorHAnsi" w:hAnsiTheme="majorHAnsi" w:cstheme="majorHAnsi"/>
          <w:sz w:val="22"/>
          <w:szCs w:val="22"/>
        </w:rPr>
      </w:pPr>
      <w:r w:rsidRPr="004713F1">
        <w:rPr>
          <w:rFonts w:asciiTheme="majorHAnsi" w:hAnsiTheme="majorHAnsi" w:cstheme="majorHAnsi"/>
          <w:sz w:val="22"/>
          <w:szCs w:val="22"/>
        </w:rPr>
        <w:t>Número de assinaturas constantes das folhas de votação e o número de votos encontrados na urna;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2"/>
        </w:numPr>
        <w:spacing w:after="5" w:line="248" w:lineRule="auto"/>
        <w:ind w:left="424" w:right="111" w:hanging="326"/>
        <w:jc w:val="both"/>
        <w:rPr>
          <w:rFonts w:asciiTheme="majorHAnsi" w:hAnsiTheme="majorHAnsi" w:cstheme="majorHAnsi"/>
          <w:sz w:val="22"/>
          <w:szCs w:val="22"/>
        </w:rPr>
      </w:pPr>
      <w:r w:rsidRPr="004713F1">
        <w:rPr>
          <w:rFonts w:asciiTheme="majorHAnsi" w:hAnsiTheme="majorHAnsi" w:cstheme="majorHAnsi"/>
          <w:sz w:val="22"/>
          <w:szCs w:val="22"/>
        </w:rPr>
        <w:t>Número de votos computados a cada candidato.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after="10" w:line="249" w:lineRule="auto"/>
        <w:ind w:right="497"/>
        <w:jc w:val="center"/>
        <w:rPr>
          <w:rFonts w:asciiTheme="majorHAnsi" w:hAnsiTheme="majorHAnsi" w:cstheme="majorHAnsi"/>
          <w:sz w:val="22"/>
          <w:szCs w:val="22"/>
        </w:rPr>
      </w:pPr>
      <w:r w:rsidRPr="004713F1">
        <w:rPr>
          <w:rFonts w:asciiTheme="majorHAnsi" w:hAnsiTheme="majorHAnsi" w:cstheme="majorHAnsi"/>
          <w:b/>
          <w:sz w:val="22"/>
          <w:szCs w:val="22"/>
        </w:rPr>
        <w:t>SEÇÃO VII</w:t>
      </w:r>
    </w:p>
    <w:p w:rsidR="009B3ABA" w:rsidRPr="004713F1" w:rsidRDefault="009B3ABA" w:rsidP="00555F36">
      <w:pPr>
        <w:spacing w:after="10" w:line="249" w:lineRule="auto"/>
        <w:ind w:right="497"/>
        <w:jc w:val="center"/>
        <w:rPr>
          <w:rFonts w:asciiTheme="majorHAnsi" w:hAnsiTheme="majorHAnsi" w:cstheme="majorHAnsi"/>
          <w:sz w:val="22"/>
          <w:szCs w:val="22"/>
        </w:rPr>
      </w:pPr>
      <w:r w:rsidRPr="004713F1">
        <w:rPr>
          <w:rFonts w:asciiTheme="majorHAnsi" w:hAnsiTheme="majorHAnsi" w:cstheme="majorHAnsi"/>
          <w:b/>
          <w:sz w:val="22"/>
          <w:szCs w:val="22"/>
        </w:rPr>
        <w:t>DO RESULTADO DAS ELEIÇÕES</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87. </w:t>
      </w:r>
      <w:r w:rsidRPr="004713F1">
        <w:rPr>
          <w:rFonts w:asciiTheme="majorHAnsi" w:hAnsiTheme="majorHAnsi" w:cstheme="majorHAnsi"/>
          <w:sz w:val="22"/>
          <w:szCs w:val="22"/>
        </w:rPr>
        <w:t>Encerrados os trabalhos de apuração dos votos e lavrada a respectiva Ata, o Presidente da Mesa de Apuração de Votos encaminhará a Ata com o resultado à Comissão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14"/>
        <w:ind w:left="108" w:right="107"/>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Art. 88. </w:t>
      </w:r>
      <w:r w:rsidRPr="004713F1">
        <w:rPr>
          <w:rFonts w:asciiTheme="majorHAnsi" w:hAnsiTheme="majorHAnsi" w:cstheme="majorHAnsi"/>
          <w:color w:val="000000"/>
          <w:sz w:val="22"/>
          <w:szCs w:val="22"/>
        </w:rPr>
        <w:t>O resultado da eleição será proclamado no mesmo dia da eleição, logo após o encerramento dos trabalhos de apuração e de</w:t>
      </w:r>
      <w:r w:rsidR="00C35706">
        <w:rPr>
          <w:rFonts w:asciiTheme="majorHAnsi" w:hAnsiTheme="majorHAnsi" w:cstheme="majorHAnsi"/>
          <w:color w:val="000000"/>
          <w:sz w:val="22"/>
          <w:szCs w:val="22"/>
        </w:rPr>
        <w:t>verá ser publicado no Diário Eletrônico do Município no dia 02 de outubro de 2023</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14"/>
        <w:ind w:left="108" w:right="107"/>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Art. 89. </w:t>
      </w:r>
      <w:r w:rsidRPr="004713F1">
        <w:rPr>
          <w:rFonts w:asciiTheme="majorHAnsi" w:hAnsiTheme="majorHAnsi" w:cstheme="majorHAnsi"/>
          <w:color w:val="000000"/>
          <w:sz w:val="22"/>
          <w:szCs w:val="22"/>
        </w:rPr>
        <w:t xml:space="preserve">Em caso de problemas de qualquer natureza, iniciado o processo de utilização das urnas, a organização deverá ter urnas reservas para serem substituídas.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after="45"/>
        <w:ind w:left="108" w:right="111"/>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Art. 90. </w:t>
      </w:r>
      <w:r w:rsidRPr="004713F1">
        <w:rPr>
          <w:rFonts w:asciiTheme="majorHAnsi" w:hAnsiTheme="majorHAnsi" w:cstheme="majorHAnsi"/>
          <w:color w:val="000000"/>
          <w:sz w:val="22"/>
          <w:szCs w:val="22"/>
        </w:rPr>
        <w:t>Encerrados os trabalhos de todas as Mesas de Apuração</w:t>
      </w:r>
      <w:r w:rsidRPr="004713F1">
        <w:rPr>
          <w:rFonts w:asciiTheme="majorHAnsi" w:hAnsiTheme="majorHAnsi" w:cstheme="majorHAnsi"/>
          <w:sz w:val="22"/>
          <w:szCs w:val="22"/>
        </w:rPr>
        <w:t>, o Presidente da Comissão Eleitoral passará para o Presidente do CMDCA, pronunciar o resultado da eleição, declarará o encerramento dos trabalhos e providenciará a imediata lavratura da respectiva ata de encerramento que será assinada por ele, demais membros da Comissão, candidatos presentes, que assim o desejarem, Presidente do CMDCA e representante do Ministério Público.</w:t>
      </w:r>
      <w:r w:rsidRPr="004713F1">
        <w:rPr>
          <w:rFonts w:asciiTheme="majorHAnsi" w:hAnsiTheme="majorHAnsi" w:cstheme="majorHAnsi"/>
          <w:color w:val="000000"/>
          <w:sz w:val="22"/>
          <w:szCs w:val="22"/>
        </w:rPr>
        <w:t xml:space="preserve"> </w:t>
      </w:r>
    </w:p>
    <w:p w:rsidR="009B3ABA" w:rsidRPr="004713F1" w:rsidRDefault="009B3ABA" w:rsidP="0096462D">
      <w:pPr>
        <w:spacing w:after="134"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after="10" w:line="249" w:lineRule="auto"/>
        <w:ind w:right="446"/>
        <w:jc w:val="center"/>
        <w:rPr>
          <w:rFonts w:asciiTheme="majorHAnsi" w:hAnsiTheme="majorHAnsi" w:cstheme="majorHAnsi"/>
          <w:sz w:val="22"/>
          <w:szCs w:val="22"/>
        </w:rPr>
      </w:pPr>
      <w:r w:rsidRPr="004713F1">
        <w:rPr>
          <w:rFonts w:asciiTheme="majorHAnsi" w:hAnsiTheme="majorHAnsi" w:cstheme="majorHAnsi"/>
          <w:b/>
          <w:sz w:val="22"/>
          <w:szCs w:val="22"/>
        </w:rPr>
        <w:t>SEÇÃO VIII</w:t>
      </w:r>
    </w:p>
    <w:p w:rsidR="009B3ABA" w:rsidRPr="004713F1" w:rsidRDefault="009B3ABA" w:rsidP="00555F36">
      <w:pPr>
        <w:spacing w:after="10" w:line="249" w:lineRule="auto"/>
        <w:ind w:right="539"/>
        <w:jc w:val="center"/>
        <w:rPr>
          <w:rFonts w:asciiTheme="majorHAnsi" w:hAnsiTheme="majorHAnsi" w:cstheme="majorHAnsi"/>
          <w:sz w:val="22"/>
          <w:szCs w:val="22"/>
        </w:rPr>
      </w:pPr>
      <w:r w:rsidRPr="004713F1">
        <w:rPr>
          <w:rFonts w:asciiTheme="majorHAnsi" w:hAnsiTheme="majorHAnsi" w:cstheme="majorHAnsi"/>
          <w:b/>
          <w:sz w:val="22"/>
          <w:szCs w:val="22"/>
        </w:rPr>
        <w:t>DAS NULIDADES</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91. </w:t>
      </w:r>
      <w:r w:rsidRPr="004713F1">
        <w:rPr>
          <w:rFonts w:asciiTheme="majorHAnsi" w:hAnsiTheme="majorHAnsi" w:cstheme="majorHAnsi"/>
          <w:sz w:val="22"/>
          <w:szCs w:val="22"/>
        </w:rPr>
        <w:t>Será considerada nula a urna da Mesa Eleitoral quando for apurado vício previsto nesta Resolução que comprometa sua legitimidade.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Não poderá a nulidade ser invocada por quem lhe deu causa.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C35706" w:rsidRDefault="009B3ABA" w:rsidP="00555F36">
      <w:pPr>
        <w:spacing w:line="259" w:lineRule="auto"/>
        <w:jc w:val="both"/>
        <w:rPr>
          <w:rFonts w:asciiTheme="majorHAnsi" w:hAnsiTheme="majorHAnsi" w:cstheme="majorHAnsi"/>
          <w:b/>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after="10" w:line="249" w:lineRule="auto"/>
        <w:ind w:right="494"/>
        <w:jc w:val="center"/>
        <w:rPr>
          <w:rFonts w:asciiTheme="majorHAnsi" w:hAnsiTheme="majorHAnsi" w:cstheme="majorHAnsi"/>
          <w:sz w:val="22"/>
          <w:szCs w:val="22"/>
        </w:rPr>
      </w:pPr>
      <w:r w:rsidRPr="004713F1">
        <w:rPr>
          <w:rFonts w:asciiTheme="majorHAnsi" w:hAnsiTheme="majorHAnsi" w:cstheme="majorHAnsi"/>
          <w:b/>
          <w:sz w:val="22"/>
          <w:szCs w:val="22"/>
        </w:rPr>
        <w:t>SEÇÃO IX</w:t>
      </w:r>
    </w:p>
    <w:p w:rsidR="009B3ABA" w:rsidRPr="004713F1" w:rsidRDefault="009B3ABA" w:rsidP="00555F36">
      <w:pPr>
        <w:spacing w:after="10" w:line="249" w:lineRule="auto"/>
        <w:ind w:right="503"/>
        <w:jc w:val="center"/>
        <w:rPr>
          <w:rFonts w:asciiTheme="majorHAnsi" w:hAnsiTheme="majorHAnsi" w:cstheme="majorHAnsi"/>
          <w:sz w:val="22"/>
          <w:szCs w:val="22"/>
        </w:rPr>
      </w:pPr>
      <w:r w:rsidRPr="004713F1">
        <w:rPr>
          <w:rFonts w:asciiTheme="majorHAnsi" w:hAnsiTheme="majorHAnsi" w:cstheme="majorHAnsi"/>
          <w:b/>
          <w:sz w:val="22"/>
          <w:szCs w:val="22"/>
        </w:rPr>
        <w:t>DA HOMOLOGAÇÃO</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92. </w:t>
      </w:r>
      <w:r w:rsidRPr="004713F1">
        <w:rPr>
          <w:rFonts w:asciiTheme="majorHAnsi" w:hAnsiTheme="majorHAnsi" w:cstheme="majorHAnsi"/>
          <w:sz w:val="22"/>
          <w:szCs w:val="22"/>
        </w:rPr>
        <w:t>A Ata de conclusão dos trabalhos da Comissão Eleitoral será encaminhada ao CMDCA, com o resultado final do Pleito.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93. </w:t>
      </w:r>
      <w:r w:rsidRPr="004713F1">
        <w:rPr>
          <w:rFonts w:asciiTheme="majorHAnsi" w:hAnsiTheme="majorHAnsi" w:cstheme="majorHAnsi"/>
          <w:sz w:val="22"/>
          <w:szCs w:val="22"/>
        </w:rPr>
        <w:t xml:space="preserve">Serão considerados eleitos os candidatos mais votados, os </w:t>
      </w:r>
      <w:r w:rsidR="00AA49EB">
        <w:rPr>
          <w:rFonts w:asciiTheme="majorHAnsi" w:hAnsiTheme="majorHAnsi" w:cstheme="majorHAnsi"/>
          <w:sz w:val="22"/>
          <w:szCs w:val="22"/>
        </w:rPr>
        <w:t>cinco (05)</w:t>
      </w:r>
      <w:r w:rsidRPr="004713F1">
        <w:rPr>
          <w:rFonts w:asciiTheme="majorHAnsi" w:hAnsiTheme="majorHAnsi" w:cstheme="majorHAnsi"/>
          <w:sz w:val="22"/>
          <w:szCs w:val="22"/>
        </w:rPr>
        <w:t xml:space="preserve"> primeiros serão os titulares e os demais candidatos seguintes serão considerados suplentes, seguindo-se a ordem decrescente de votação.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94. </w:t>
      </w:r>
      <w:r w:rsidRPr="004713F1">
        <w:rPr>
          <w:rFonts w:asciiTheme="majorHAnsi" w:hAnsiTheme="majorHAnsi" w:cstheme="majorHAnsi"/>
          <w:sz w:val="22"/>
          <w:szCs w:val="22"/>
        </w:rPr>
        <w:t>Os candidatos serão classificados segundo a votação recebida.</w:t>
      </w:r>
      <w:r w:rsidRPr="004713F1">
        <w:rPr>
          <w:rFonts w:asciiTheme="majorHAnsi" w:hAnsiTheme="majorHAnsi" w:cstheme="majorHAnsi"/>
          <w:color w:val="000000"/>
          <w:sz w:val="22"/>
          <w:szCs w:val="22"/>
        </w:rPr>
        <w:t xml:space="preserve"> </w:t>
      </w:r>
    </w:p>
    <w:p w:rsidR="009B3ABA" w:rsidRPr="004713F1" w:rsidRDefault="009B3ABA" w:rsidP="00555F36">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No caso de empate será considerado eleito o candidato que tiver a maior idade.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Não será suplente o candidato sem voto.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C35706">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95. </w:t>
      </w:r>
      <w:r w:rsidRPr="004713F1">
        <w:rPr>
          <w:rFonts w:asciiTheme="majorHAnsi" w:hAnsiTheme="majorHAnsi" w:cstheme="majorHAnsi"/>
          <w:sz w:val="22"/>
          <w:szCs w:val="22"/>
        </w:rPr>
        <w:t>O CMDCA providenciará a divulgação do resultado final, homologando a eleição, através de publicação no Diário Oficial</w:t>
      </w:r>
      <w:r w:rsidR="00C35706">
        <w:rPr>
          <w:rFonts w:asciiTheme="majorHAnsi" w:hAnsiTheme="majorHAnsi" w:cstheme="majorHAnsi"/>
          <w:sz w:val="22"/>
          <w:szCs w:val="22"/>
        </w:rPr>
        <w:t xml:space="preserve"> Eletrônico</w:t>
      </w:r>
      <w:r w:rsidRPr="004713F1">
        <w:rPr>
          <w:rFonts w:asciiTheme="majorHAnsi" w:hAnsiTheme="majorHAnsi" w:cstheme="majorHAnsi"/>
          <w:sz w:val="22"/>
          <w:szCs w:val="22"/>
        </w:rPr>
        <w:t xml:space="preserve"> do Município.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96. </w:t>
      </w:r>
      <w:r w:rsidRPr="004713F1">
        <w:rPr>
          <w:rFonts w:asciiTheme="majorHAnsi" w:hAnsiTheme="majorHAnsi" w:cstheme="majorHAnsi"/>
          <w:sz w:val="22"/>
          <w:szCs w:val="22"/>
        </w:rPr>
        <w:t>São impedidos de servir no mesmo conselho, marido e mulher, companheiro e companheira, ascendente e descendente, sogro ou sogra e genro ou nora, irmãos, cunhados, tio e sobrinho, primos, padrasto ou madrasta e enteado.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Estende o impedimento previsto no caput deste artigo à autoridade judiciária e ao representante do Ministério Público com atuação na Justiça da Infância e da Juventude, em exercício na Comarca.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after="10" w:line="249" w:lineRule="auto"/>
        <w:ind w:right="496"/>
        <w:jc w:val="center"/>
        <w:rPr>
          <w:rFonts w:asciiTheme="majorHAnsi" w:hAnsiTheme="majorHAnsi" w:cstheme="majorHAnsi"/>
          <w:sz w:val="22"/>
          <w:szCs w:val="22"/>
        </w:rPr>
      </w:pPr>
      <w:r w:rsidRPr="004713F1">
        <w:rPr>
          <w:rFonts w:asciiTheme="majorHAnsi" w:hAnsiTheme="majorHAnsi" w:cstheme="majorHAnsi"/>
          <w:b/>
          <w:sz w:val="22"/>
          <w:szCs w:val="22"/>
        </w:rPr>
        <w:t>SECÃO X</w:t>
      </w:r>
    </w:p>
    <w:p w:rsidR="009B3ABA" w:rsidRPr="004713F1" w:rsidRDefault="009B3ABA" w:rsidP="00555F36">
      <w:pPr>
        <w:spacing w:after="10" w:line="249" w:lineRule="auto"/>
        <w:ind w:right="503"/>
        <w:jc w:val="center"/>
        <w:rPr>
          <w:rFonts w:asciiTheme="majorHAnsi" w:hAnsiTheme="majorHAnsi" w:cstheme="majorHAnsi"/>
          <w:sz w:val="22"/>
          <w:szCs w:val="22"/>
        </w:rPr>
      </w:pPr>
      <w:r w:rsidRPr="004713F1">
        <w:rPr>
          <w:rFonts w:asciiTheme="majorHAnsi" w:hAnsiTheme="majorHAnsi" w:cstheme="majorHAnsi"/>
          <w:b/>
          <w:sz w:val="22"/>
          <w:szCs w:val="22"/>
        </w:rPr>
        <w:t>DOS RECURSOS E DAS IMPUGNAÇÕES</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C35706">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97. </w:t>
      </w:r>
      <w:r w:rsidRPr="004713F1">
        <w:rPr>
          <w:rFonts w:asciiTheme="majorHAnsi" w:hAnsiTheme="majorHAnsi" w:cstheme="majorHAnsi"/>
          <w:sz w:val="22"/>
          <w:szCs w:val="22"/>
        </w:rPr>
        <w:t xml:space="preserve">Além da impugnação de candidatura, prevista nesta Resolução, qualquer cidadão morador do município, no gozo de seus direitos políticos, poderá apresentar impugnação quanto ao processo de apuração e do resultado da eleição </w:t>
      </w:r>
      <w:r w:rsidR="00BA0904">
        <w:rPr>
          <w:rFonts w:asciiTheme="majorHAnsi" w:hAnsiTheme="majorHAnsi" w:cstheme="majorHAnsi"/>
          <w:sz w:val="22"/>
          <w:szCs w:val="22"/>
        </w:rPr>
        <w:t>do Conselho Tutelar</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C35706">
      <w:pPr>
        <w:ind w:right="3"/>
        <w:jc w:val="both"/>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A impugnação será dirigida à Comissão Eleitoral, a partir de representação ou denúncia por escrito devidamente fundamentada, sob pena de indeferimento sumário, sendo vedado o anonimato (art. 5º, inciso IV, da Constituição Federal/1988), no prazo estabelecido no calendário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A Comissão resguardará a identidade do denunciante, nos termos do inciso IV, Art. 7º, da Lei Federal nº 9.807/1999.</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98. </w:t>
      </w:r>
      <w:r w:rsidRPr="004713F1">
        <w:rPr>
          <w:rFonts w:asciiTheme="majorHAnsi" w:hAnsiTheme="majorHAnsi" w:cstheme="majorHAnsi"/>
          <w:sz w:val="22"/>
          <w:szCs w:val="22"/>
        </w:rPr>
        <w:t>A Comissão Eleitoral autuará o processo de impugnação por ordem numérica de entrada, e após a apreciação da representação ou denúncia, instruirá o processo com todos os documentos relacionados ao caso.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99. </w:t>
      </w:r>
      <w:r w:rsidRPr="004713F1">
        <w:rPr>
          <w:rFonts w:asciiTheme="majorHAnsi" w:hAnsiTheme="majorHAnsi" w:cstheme="majorHAnsi"/>
          <w:sz w:val="22"/>
          <w:szCs w:val="22"/>
        </w:rPr>
        <w:t>Após instruir o processo de impugnação, a Comissão Eleitoral consultará a ata da respectiva Mesa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Se os fatos apresentados forem estranhos à Comissão Eleitoral, determinar-se-á, conforme o caso, as diligências necessárias à elucidação dos fatos, garantindo-se o direito ao contraditório e a ampla defesa.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100. </w:t>
      </w:r>
      <w:r w:rsidRPr="004713F1">
        <w:rPr>
          <w:rFonts w:asciiTheme="majorHAnsi" w:hAnsiTheme="majorHAnsi" w:cstheme="majorHAnsi"/>
          <w:sz w:val="22"/>
          <w:szCs w:val="22"/>
        </w:rPr>
        <w:t>As oitivas das partes e testemunhas serão tomadas em audiência designada pela Comissão Eleitoral, lavrando-se os termos de depoimentos e os trabalhos realizados no dia, em ata própria, que será assinada por todos os presentes.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1º </w:t>
      </w:r>
      <w:r w:rsidRPr="004713F1">
        <w:rPr>
          <w:rFonts w:asciiTheme="majorHAnsi" w:hAnsiTheme="majorHAnsi" w:cstheme="majorHAnsi"/>
          <w:sz w:val="22"/>
          <w:szCs w:val="22"/>
        </w:rPr>
        <w:t>A audiência será dirigida por um membro da Comissão Especial Eleitoral, nomeado pelo seu Presidente.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2º </w:t>
      </w:r>
      <w:r w:rsidRPr="004713F1">
        <w:rPr>
          <w:rFonts w:asciiTheme="majorHAnsi" w:hAnsiTheme="majorHAnsi" w:cstheme="majorHAnsi"/>
          <w:sz w:val="22"/>
          <w:szCs w:val="22"/>
        </w:rPr>
        <w:t>Iniciado o procedimento de impugnação de candidatos ao Conselho Tutelar em razão do não preenchimento dos requisitos legais ou da prática de condutas ilícitas ou vedadas a Comissão Eleitoral deverá:</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3"/>
        </w:numPr>
        <w:spacing w:after="5" w:line="248" w:lineRule="auto"/>
        <w:ind w:right="111" w:hanging="137"/>
        <w:jc w:val="both"/>
        <w:rPr>
          <w:rFonts w:asciiTheme="majorHAnsi" w:hAnsiTheme="majorHAnsi" w:cstheme="majorHAnsi"/>
          <w:sz w:val="22"/>
          <w:szCs w:val="22"/>
        </w:rPr>
      </w:pPr>
      <w:r w:rsidRPr="004713F1">
        <w:rPr>
          <w:rFonts w:asciiTheme="majorHAnsi" w:hAnsiTheme="majorHAnsi" w:cstheme="majorHAnsi"/>
          <w:sz w:val="22"/>
          <w:szCs w:val="22"/>
        </w:rPr>
        <w:t>- Notificar os candidatos, concedendo-lhes prazo para apresentação de defesa;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numPr>
          <w:ilvl w:val="0"/>
          <w:numId w:val="33"/>
        </w:numPr>
        <w:spacing w:after="5" w:line="248" w:lineRule="auto"/>
        <w:ind w:right="111" w:hanging="137"/>
        <w:jc w:val="both"/>
        <w:rPr>
          <w:rFonts w:asciiTheme="majorHAnsi" w:hAnsiTheme="majorHAnsi" w:cstheme="majorHAnsi"/>
          <w:sz w:val="22"/>
          <w:szCs w:val="22"/>
        </w:rPr>
      </w:pPr>
      <w:r w:rsidRPr="004713F1">
        <w:rPr>
          <w:rFonts w:asciiTheme="majorHAnsi" w:hAnsiTheme="majorHAnsi" w:cstheme="majorHAnsi"/>
          <w:sz w:val="22"/>
          <w:szCs w:val="22"/>
        </w:rPr>
        <w:t>- Realizar reunião para decidir acerca da impugnação da candidatura, podendo, se necessário, ouvir testemunhas eventualmente arroladas, determinar a juntada de documentos e a realização de outras diligências.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3º </w:t>
      </w:r>
      <w:r w:rsidRPr="004713F1">
        <w:rPr>
          <w:rFonts w:asciiTheme="majorHAnsi" w:hAnsiTheme="majorHAnsi" w:cstheme="majorHAnsi"/>
          <w:sz w:val="22"/>
          <w:szCs w:val="22"/>
        </w:rPr>
        <w:t>Após o cumprimento do estabelecido nesta Resolução, a Comissão Eleitoral elaborará um relatório dos fatos e da instrução, manifestando-se, ao final, através de parecer, sobre a procedência ou improcedência da representação ou denúncia.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 4º </w:t>
      </w:r>
      <w:r w:rsidRPr="004713F1">
        <w:rPr>
          <w:rFonts w:asciiTheme="majorHAnsi" w:hAnsiTheme="majorHAnsi" w:cstheme="majorHAnsi"/>
          <w:sz w:val="22"/>
          <w:szCs w:val="22"/>
        </w:rPr>
        <w:t>O parecer acima será publicado, mediante publicação, no Diário Oficial do Município e às partes recorrentes serão cientificadas, por ofício, ouvido previamente o Ministério Público.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after="10" w:line="249" w:lineRule="auto"/>
        <w:ind w:right="495"/>
        <w:jc w:val="center"/>
        <w:rPr>
          <w:rFonts w:asciiTheme="majorHAnsi" w:hAnsiTheme="majorHAnsi" w:cstheme="majorHAnsi"/>
          <w:sz w:val="22"/>
          <w:szCs w:val="22"/>
        </w:rPr>
      </w:pPr>
      <w:r w:rsidRPr="004713F1">
        <w:rPr>
          <w:rFonts w:asciiTheme="majorHAnsi" w:hAnsiTheme="majorHAnsi" w:cstheme="majorHAnsi"/>
          <w:b/>
          <w:sz w:val="22"/>
          <w:szCs w:val="22"/>
        </w:rPr>
        <w:t>SEÇÃO XI</w:t>
      </w:r>
    </w:p>
    <w:p w:rsidR="009B3ABA" w:rsidRPr="004713F1" w:rsidRDefault="009B3ABA" w:rsidP="00555F36">
      <w:pPr>
        <w:spacing w:after="10" w:line="249" w:lineRule="auto"/>
        <w:ind w:right="497"/>
        <w:jc w:val="center"/>
        <w:rPr>
          <w:rFonts w:asciiTheme="majorHAnsi" w:hAnsiTheme="majorHAnsi" w:cstheme="majorHAnsi"/>
          <w:sz w:val="22"/>
          <w:szCs w:val="22"/>
        </w:rPr>
      </w:pPr>
      <w:r w:rsidRPr="004713F1">
        <w:rPr>
          <w:rFonts w:asciiTheme="majorHAnsi" w:hAnsiTheme="majorHAnsi" w:cstheme="majorHAnsi"/>
          <w:b/>
          <w:sz w:val="22"/>
          <w:szCs w:val="22"/>
        </w:rPr>
        <w:t>DA FISCALIZAÇÃO EXTERNA</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A678C">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101. </w:t>
      </w:r>
      <w:r w:rsidRPr="004713F1">
        <w:rPr>
          <w:rFonts w:asciiTheme="majorHAnsi" w:hAnsiTheme="majorHAnsi" w:cstheme="majorHAnsi"/>
          <w:sz w:val="22"/>
          <w:szCs w:val="22"/>
        </w:rPr>
        <w:t>A Comissão Eleitoral estabelecerá, com a assistência do Ministério Público, junto às autoridades policiais locais, os procedimentos necessários a coibir o descumprimento das proibições constantes desta Resolução nas áreas externas aos locais de votação, visando reprimir o transporte irregular de eleitores, a boca de urna e a propaganda irregular dos candidatos.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after="61" w:line="249" w:lineRule="auto"/>
        <w:ind w:right="497"/>
        <w:jc w:val="center"/>
        <w:rPr>
          <w:rFonts w:asciiTheme="majorHAnsi" w:hAnsiTheme="majorHAnsi" w:cstheme="majorHAnsi"/>
          <w:sz w:val="22"/>
          <w:szCs w:val="22"/>
        </w:rPr>
      </w:pPr>
      <w:r w:rsidRPr="004713F1">
        <w:rPr>
          <w:rFonts w:asciiTheme="majorHAnsi" w:hAnsiTheme="majorHAnsi" w:cstheme="majorHAnsi"/>
          <w:b/>
          <w:sz w:val="22"/>
          <w:szCs w:val="22"/>
        </w:rPr>
        <w:t>SEÇÃO XII</w:t>
      </w:r>
    </w:p>
    <w:p w:rsidR="009B3ABA" w:rsidRPr="004713F1" w:rsidRDefault="009B3ABA" w:rsidP="00555F36">
      <w:pPr>
        <w:spacing w:after="10" w:line="249" w:lineRule="auto"/>
        <w:ind w:right="507"/>
        <w:jc w:val="center"/>
        <w:rPr>
          <w:rFonts w:asciiTheme="majorHAnsi" w:hAnsiTheme="majorHAnsi" w:cstheme="majorHAnsi"/>
          <w:sz w:val="22"/>
          <w:szCs w:val="22"/>
        </w:rPr>
      </w:pPr>
      <w:r w:rsidRPr="004713F1">
        <w:rPr>
          <w:rFonts w:asciiTheme="majorHAnsi" w:hAnsiTheme="majorHAnsi" w:cstheme="majorHAnsi"/>
          <w:b/>
          <w:sz w:val="22"/>
          <w:szCs w:val="22"/>
        </w:rPr>
        <w:t xml:space="preserve">DA POSSE </w:t>
      </w:r>
      <w:r w:rsidR="00BA0904">
        <w:rPr>
          <w:rFonts w:asciiTheme="majorHAnsi" w:hAnsiTheme="majorHAnsi" w:cstheme="majorHAnsi"/>
          <w:b/>
          <w:sz w:val="22"/>
          <w:szCs w:val="22"/>
        </w:rPr>
        <w:t>DO CONSELHO TUTELAR</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A678C">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102. </w:t>
      </w:r>
      <w:r w:rsidRPr="004713F1">
        <w:rPr>
          <w:rFonts w:asciiTheme="majorHAnsi" w:hAnsiTheme="majorHAnsi" w:cstheme="majorHAnsi"/>
          <w:sz w:val="22"/>
          <w:szCs w:val="22"/>
        </w:rPr>
        <w:t>O Prefeito Municipal e o Presidente do CMDCA deverão empossar os candidatos eleitos no dia 10 de janeiro de 2024.</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A678C">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103. </w:t>
      </w:r>
      <w:r w:rsidRPr="004713F1">
        <w:rPr>
          <w:rFonts w:asciiTheme="majorHAnsi" w:hAnsiTheme="majorHAnsi" w:cstheme="majorHAnsi"/>
          <w:sz w:val="22"/>
          <w:szCs w:val="22"/>
        </w:rPr>
        <w:t>O candidato que não comparecer à posse e não justificar sua ausência, impreterivelmente até vinte e quatro horas após, será automaticamente substituído pelo primeiro suplente, que passará a ocupar o cargo como titular.</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A678C">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104. </w:t>
      </w:r>
      <w:r w:rsidRPr="004713F1">
        <w:rPr>
          <w:rFonts w:asciiTheme="majorHAnsi" w:hAnsiTheme="majorHAnsi" w:cstheme="majorHAnsi"/>
          <w:sz w:val="22"/>
          <w:szCs w:val="22"/>
        </w:rPr>
        <w:t>Ocorrendo desistência do suplente ou se este não tomar posse no dia em que for convocado, será chamado para ocupar a vaga o candidato subsequente, de acordo com a ordem de classificação.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A678C">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Observar-se-á o previsto no caput deste artigo, para as hipóteses de vacância definitiva de cargos durante o exercício do respectivo mandato.</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A678C">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105. </w:t>
      </w:r>
      <w:r w:rsidRPr="004713F1">
        <w:rPr>
          <w:rFonts w:asciiTheme="majorHAnsi" w:hAnsiTheme="majorHAnsi" w:cstheme="majorHAnsi"/>
          <w:sz w:val="22"/>
          <w:szCs w:val="22"/>
        </w:rPr>
        <w:t xml:space="preserve">O CMDCA realizará curso de capacitação, cuja presença será obrigatória, com frequência mínima de </w:t>
      </w:r>
      <w:r w:rsidR="009A678C">
        <w:rPr>
          <w:rFonts w:asciiTheme="majorHAnsi" w:hAnsiTheme="majorHAnsi" w:cstheme="majorHAnsi"/>
          <w:sz w:val="22"/>
          <w:szCs w:val="22"/>
        </w:rPr>
        <w:t>75</w:t>
      </w:r>
      <w:r w:rsidRPr="004713F1">
        <w:rPr>
          <w:rFonts w:asciiTheme="majorHAnsi" w:hAnsiTheme="majorHAnsi" w:cstheme="majorHAnsi"/>
          <w:sz w:val="22"/>
          <w:szCs w:val="22"/>
        </w:rPr>
        <w:t>% (</w:t>
      </w:r>
      <w:r w:rsidR="009A678C">
        <w:rPr>
          <w:rFonts w:asciiTheme="majorHAnsi" w:hAnsiTheme="majorHAnsi" w:cstheme="majorHAnsi"/>
          <w:sz w:val="22"/>
          <w:szCs w:val="22"/>
        </w:rPr>
        <w:t>setenta e cinco</w:t>
      </w:r>
      <w:r w:rsidRPr="004713F1">
        <w:rPr>
          <w:rFonts w:asciiTheme="majorHAnsi" w:hAnsiTheme="majorHAnsi" w:cstheme="majorHAnsi"/>
          <w:sz w:val="22"/>
          <w:szCs w:val="22"/>
        </w:rPr>
        <w:t xml:space="preserve"> por cento), para os Conselheiros Tutelares eleitos (titulares e suplentes), no período compreendido entre a publicação da homologação da Eleição e a posse.</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Parágrafo único. </w:t>
      </w:r>
      <w:r w:rsidRPr="004713F1">
        <w:rPr>
          <w:rFonts w:asciiTheme="majorHAnsi" w:hAnsiTheme="majorHAnsi" w:cstheme="majorHAnsi"/>
          <w:sz w:val="22"/>
          <w:szCs w:val="22"/>
        </w:rPr>
        <w:t>O CMDCA programará estágio para a capacitação dos eleitos (titulares e suplentes) conjuntamente com os Conselheiros que se encontram no exercício da função, em complementação ao curso acima.</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106. </w:t>
      </w:r>
      <w:r w:rsidRPr="004713F1">
        <w:rPr>
          <w:rFonts w:asciiTheme="majorHAnsi" w:hAnsiTheme="majorHAnsi" w:cstheme="majorHAnsi"/>
          <w:sz w:val="22"/>
          <w:szCs w:val="22"/>
        </w:rPr>
        <w:t>O não comparecimento dos Conselheiros no curso mencionado no artigo anterior implicará na perda do direito de posse ao cargo.</w:t>
      </w:r>
      <w:r w:rsidRPr="004713F1">
        <w:rPr>
          <w:rFonts w:asciiTheme="majorHAnsi" w:hAnsiTheme="majorHAnsi" w:cstheme="majorHAnsi"/>
          <w:color w:val="000000"/>
          <w:sz w:val="22"/>
          <w:szCs w:val="22"/>
        </w:rPr>
        <w:t xml:space="preserve"> </w:t>
      </w:r>
    </w:p>
    <w:p w:rsidR="009A678C" w:rsidRDefault="009B3ABA" w:rsidP="00555F36">
      <w:pPr>
        <w:spacing w:line="259" w:lineRule="auto"/>
        <w:jc w:val="both"/>
        <w:rPr>
          <w:rFonts w:asciiTheme="majorHAnsi" w:hAnsiTheme="majorHAnsi" w:cstheme="majorHAnsi"/>
          <w:b/>
          <w:sz w:val="22"/>
          <w:szCs w:val="22"/>
        </w:rPr>
      </w:pPr>
      <w:r w:rsidRPr="004713F1">
        <w:rPr>
          <w:rFonts w:asciiTheme="majorHAnsi" w:hAnsiTheme="majorHAnsi" w:cstheme="majorHAnsi"/>
          <w:color w:val="000000"/>
          <w:sz w:val="22"/>
          <w:szCs w:val="22"/>
        </w:rPr>
        <w:t xml:space="preserve"> </w:t>
      </w:r>
    </w:p>
    <w:p w:rsidR="009B3ABA" w:rsidRPr="004713F1" w:rsidRDefault="009B3ABA" w:rsidP="00555F36">
      <w:pPr>
        <w:spacing w:after="10" w:line="249" w:lineRule="auto"/>
        <w:ind w:right="499"/>
        <w:jc w:val="center"/>
        <w:rPr>
          <w:rFonts w:asciiTheme="majorHAnsi" w:hAnsiTheme="majorHAnsi" w:cstheme="majorHAnsi"/>
          <w:sz w:val="22"/>
          <w:szCs w:val="22"/>
        </w:rPr>
      </w:pPr>
      <w:r w:rsidRPr="004713F1">
        <w:rPr>
          <w:rFonts w:asciiTheme="majorHAnsi" w:hAnsiTheme="majorHAnsi" w:cstheme="majorHAnsi"/>
          <w:b/>
          <w:sz w:val="22"/>
          <w:szCs w:val="22"/>
        </w:rPr>
        <w:t>CAPITULO V</w:t>
      </w:r>
    </w:p>
    <w:p w:rsidR="009B3ABA" w:rsidRPr="004713F1" w:rsidRDefault="009B3ABA" w:rsidP="00555F36">
      <w:pPr>
        <w:spacing w:after="10" w:line="249" w:lineRule="auto"/>
        <w:ind w:right="1281"/>
        <w:jc w:val="center"/>
        <w:rPr>
          <w:rFonts w:asciiTheme="majorHAnsi" w:hAnsiTheme="majorHAnsi" w:cstheme="majorHAnsi"/>
          <w:sz w:val="22"/>
          <w:szCs w:val="22"/>
        </w:rPr>
      </w:pPr>
      <w:r w:rsidRPr="004713F1">
        <w:rPr>
          <w:rFonts w:asciiTheme="majorHAnsi" w:hAnsiTheme="majorHAnsi" w:cstheme="majorHAnsi"/>
          <w:b/>
          <w:sz w:val="22"/>
          <w:szCs w:val="22"/>
        </w:rPr>
        <w:t>DOS PRAZOS PARA AS IMPUGNAÇÕES, PARA OS RECURSOS E DO EXAME PELA COMISSÃO ELEITORAL</w:t>
      </w:r>
    </w:p>
    <w:p w:rsidR="009B3ABA" w:rsidRPr="004713F1" w:rsidRDefault="009B3ABA" w:rsidP="00555F36">
      <w:pPr>
        <w:spacing w:line="259" w:lineRule="auto"/>
        <w:jc w:val="center"/>
        <w:rPr>
          <w:rFonts w:asciiTheme="majorHAnsi" w:hAnsiTheme="majorHAnsi" w:cstheme="majorHAnsi"/>
          <w:sz w:val="22"/>
          <w:szCs w:val="22"/>
        </w:rPr>
      </w:pPr>
    </w:p>
    <w:p w:rsidR="009B3ABA" w:rsidRPr="004713F1" w:rsidRDefault="009B3ABA" w:rsidP="009A678C">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107. </w:t>
      </w:r>
      <w:r w:rsidRPr="004713F1">
        <w:rPr>
          <w:rFonts w:asciiTheme="majorHAnsi" w:hAnsiTheme="majorHAnsi" w:cstheme="majorHAnsi"/>
          <w:sz w:val="22"/>
          <w:szCs w:val="22"/>
        </w:rPr>
        <w:t xml:space="preserve">Após a publicação do ato da Comissão Eleitoral, no Diário Oficial </w:t>
      </w:r>
      <w:r w:rsidR="009A678C">
        <w:rPr>
          <w:rFonts w:asciiTheme="majorHAnsi" w:hAnsiTheme="majorHAnsi" w:cstheme="majorHAnsi"/>
          <w:sz w:val="22"/>
          <w:szCs w:val="22"/>
        </w:rPr>
        <w:t xml:space="preserve">Eletrônico </w:t>
      </w:r>
      <w:r w:rsidRPr="004713F1">
        <w:rPr>
          <w:rFonts w:asciiTheme="majorHAnsi" w:hAnsiTheme="majorHAnsi" w:cstheme="majorHAnsi"/>
          <w:sz w:val="22"/>
          <w:szCs w:val="22"/>
        </w:rPr>
        <w:t>do Município e no site da Prefeitura Municipal, correrá o prazo de três dias para as impugnações e recursos.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A678C">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108. </w:t>
      </w:r>
      <w:r w:rsidRPr="004713F1">
        <w:rPr>
          <w:rFonts w:asciiTheme="majorHAnsi" w:hAnsiTheme="majorHAnsi" w:cstheme="majorHAnsi"/>
          <w:sz w:val="22"/>
          <w:szCs w:val="22"/>
        </w:rPr>
        <w:t>A Comissão Eleitoral, encerrado o prazo acima, deverá deferir ou indeferir o recurso ou a impugnação em cinco dias.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A678C">
      <w:pPr>
        <w:spacing w:after="14"/>
        <w:ind w:right="107"/>
        <w:jc w:val="both"/>
        <w:rPr>
          <w:rFonts w:asciiTheme="majorHAnsi" w:hAnsiTheme="majorHAnsi" w:cstheme="majorHAnsi"/>
          <w:sz w:val="22"/>
          <w:szCs w:val="22"/>
        </w:rPr>
      </w:pPr>
      <w:r w:rsidRPr="004713F1">
        <w:rPr>
          <w:rFonts w:asciiTheme="majorHAnsi" w:hAnsiTheme="majorHAnsi" w:cstheme="majorHAnsi"/>
          <w:b/>
          <w:sz w:val="22"/>
          <w:szCs w:val="22"/>
        </w:rPr>
        <w:t xml:space="preserve">Art. 109. </w:t>
      </w:r>
      <w:r w:rsidRPr="004713F1">
        <w:rPr>
          <w:rFonts w:asciiTheme="majorHAnsi" w:hAnsiTheme="majorHAnsi" w:cstheme="majorHAnsi"/>
          <w:sz w:val="22"/>
          <w:szCs w:val="22"/>
        </w:rPr>
        <w:t>Os recursos e impugnações de que trata a presente Resolução deverão ser entregues na</w:t>
      </w:r>
      <w:r w:rsidR="00A5796D">
        <w:rPr>
          <w:rFonts w:asciiTheme="majorHAnsi" w:hAnsiTheme="majorHAnsi" w:cstheme="majorHAnsi"/>
          <w:sz w:val="22"/>
          <w:szCs w:val="22"/>
        </w:rPr>
        <w:t xml:space="preserve"> Casa dos Conselhos Municipais</w:t>
      </w:r>
      <w:r w:rsidRPr="004713F1">
        <w:rPr>
          <w:rFonts w:asciiTheme="majorHAnsi" w:hAnsiTheme="majorHAnsi" w:cstheme="majorHAnsi"/>
          <w:sz w:val="22"/>
          <w:szCs w:val="22"/>
        </w:rPr>
        <w:t xml:space="preserve">, situada à </w:t>
      </w:r>
      <w:r w:rsidRPr="004713F1">
        <w:rPr>
          <w:rFonts w:asciiTheme="majorHAnsi" w:hAnsiTheme="majorHAnsi" w:cstheme="majorHAnsi"/>
          <w:color w:val="000000"/>
          <w:sz w:val="22"/>
          <w:szCs w:val="22"/>
        </w:rPr>
        <w:t xml:space="preserve">Rua </w:t>
      </w:r>
      <w:r w:rsidR="00A5796D">
        <w:rPr>
          <w:rFonts w:asciiTheme="majorHAnsi" w:hAnsiTheme="majorHAnsi" w:cstheme="majorHAnsi"/>
          <w:color w:val="000000"/>
          <w:sz w:val="22"/>
          <w:szCs w:val="22"/>
        </w:rPr>
        <w:t>Francisco Alberto Porfírio, 125</w:t>
      </w:r>
      <w:r w:rsidRPr="004713F1">
        <w:rPr>
          <w:rFonts w:asciiTheme="majorHAnsi" w:hAnsiTheme="majorHAnsi" w:cstheme="majorHAnsi"/>
          <w:color w:val="000000"/>
          <w:sz w:val="22"/>
          <w:szCs w:val="22"/>
        </w:rPr>
        <w:t xml:space="preserve"> – </w:t>
      </w:r>
      <w:r w:rsidR="00A5796D">
        <w:rPr>
          <w:rFonts w:asciiTheme="majorHAnsi" w:hAnsiTheme="majorHAnsi" w:cstheme="majorHAnsi"/>
          <w:color w:val="000000"/>
          <w:sz w:val="22"/>
          <w:szCs w:val="22"/>
        </w:rPr>
        <w:t>Jardim São Vicente – Santa Rita do Passa Quatro-SP, n</w:t>
      </w:r>
      <w:r w:rsidRPr="004713F1">
        <w:rPr>
          <w:rFonts w:asciiTheme="majorHAnsi" w:hAnsiTheme="majorHAnsi" w:cstheme="majorHAnsi"/>
          <w:color w:val="000000"/>
          <w:sz w:val="22"/>
          <w:szCs w:val="22"/>
        </w:rPr>
        <w:t>o horário das 0</w:t>
      </w:r>
      <w:r w:rsidR="00A5796D">
        <w:rPr>
          <w:rFonts w:asciiTheme="majorHAnsi" w:hAnsiTheme="majorHAnsi" w:cstheme="majorHAnsi"/>
          <w:color w:val="000000"/>
          <w:sz w:val="22"/>
          <w:szCs w:val="22"/>
        </w:rPr>
        <w:t>8</w:t>
      </w:r>
      <w:r w:rsidRPr="004713F1">
        <w:rPr>
          <w:rFonts w:asciiTheme="majorHAnsi" w:hAnsiTheme="majorHAnsi" w:cstheme="majorHAnsi"/>
          <w:color w:val="000000"/>
          <w:sz w:val="22"/>
          <w:szCs w:val="22"/>
        </w:rPr>
        <w:t>h30 às 1</w:t>
      </w:r>
      <w:r w:rsidR="00A5796D">
        <w:rPr>
          <w:rFonts w:asciiTheme="majorHAnsi" w:hAnsiTheme="majorHAnsi" w:cstheme="majorHAnsi"/>
          <w:color w:val="000000"/>
          <w:sz w:val="22"/>
          <w:szCs w:val="22"/>
        </w:rPr>
        <w:t>0</w:t>
      </w:r>
      <w:r w:rsidRPr="004713F1">
        <w:rPr>
          <w:rFonts w:asciiTheme="majorHAnsi" w:hAnsiTheme="majorHAnsi" w:cstheme="majorHAnsi"/>
          <w:color w:val="000000"/>
          <w:sz w:val="22"/>
          <w:szCs w:val="22"/>
        </w:rPr>
        <w:t>:30h e das 14</w:t>
      </w:r>
      <w:r w:rsidR="00A5796D">
        <w:rPr>
          <w:rFonts w:asciiTheme="majorHAnsi" w:hAnsiTheme="majorHAnsi" w:cstheme="majorHAnsi"/>
          <w:color w:val="000000"/>
          <w:sz w:val="22"/>
          <w:szCs w:val="22"/>
        </w:rPr>
        <w:t>h</w:t>
      </w:r>
      <w:r w:rsidRPr="004713F1">
        <w:rPr>
          <w:rFonts w:asciiTheme="majorHAnsi" w:hAnsiTheme="majorHAnsi" w:cstheme="majorHAnsi"/>
          <w:color w:val="000000"/>
          <w:sz w:val="22"/>
          <w:szCs w:val="22"/>
        </w:rPr>
        <w:t xml:space="preserve"> às 16h30, de segunda a sexta-feira</w:t>
      </w:r>
      <w:r w:rsidRPr="004713F1">
        <w:rPr>
          <w:rFonts w:asciiTheme="majorHAnsi" w:hAnsiTheme="majorHAnsi" w:cstheme="majorHAnsi"/>
          <w:sz w:val="22"/>
          <w:szCs w:val="22"/>
        </w:rPr>
        <w:t>.</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A678C">
      <w:pPr>
        <w:ind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110. </w:t>
      </w:r>
      <w:r w:rsidRPr="004713F1">
        <w:rPr>
          <w:rFonts w:asciiTheme="majorHAnsi" w:hAnsiTheme="majorHAnsi" w:cstheme="majorHAnsi"/>
          <w:sz w:val="22"/>
          <w:szCs w:val="22"/>
        </w:rPr>
        <w:t>Os recursos e as impugnações não têm efeito suspensivo e não prejudicarão a regular programação do Processo Eleitoral.</w:t>
      </w:r>
      <w:r w:rsidRPr="004713F1">
        <w:rPr>
          <w:rFonts w:asciiTheme="majorHAnsi" w:hAnsiTheme="majorHAnsi" w:cstheme="majorHAnsi"/>
          <w:color w:val="000000"/>
          <w:sz w:val="22"/>
          <w:szCs w:val="22"/>
        </w:rPr>
        <w:t xml:space="preserve"> </w:t>
      </w:r>
    </w:p>
    <w:p w:rsidR="009B3ABA" w:rsidRPr="004713F1" w:rsidRDefault="009B3ABA" w:rsidP="00555F36">
      <w:pPr>
        <w:spacing w:line="259" w:lineRule="auto"/>
        <w:jc w:val="center"/>
        <w:rPr>
          <w:rFonts w:asciiTheme="majorHAnsi" w:hAnsiTheme="majorHAnsi" w:cstheme="majorHAnsi"/>
          <w:sz w:val="22"/>
          <w:szCs w:val="22"/>
        </w:rPr>
      </w:pPr>
      <w:r w:rsidRPr="004713F1">
        <w:rPr>
          <w:rFonts w:asciiTheme="majorHAnsi" w:hAnsiTheme="majorHAnsi" w:cstheme="majorHAnsi"/>
          <w:b/>
          <w:sz w:val="22"/>
          <w:szCs w:val="22"/>
        </w:rPr>
        <w:t>CAPITULO VI</w:t>
      </w:r>
    </w:p>
    <w:p w:rsidR="009B3ABA" w:rsidRPr="004713F1" w:rsidRDefault="009B3ABA" w:rsidP="00555F36">
      <w:pPr>
        <w:spacing w:after="10" w:line="249" w:lineRule="auto"/>
        <w:ind w:right="505"/>
        <w:jc w:val="center"/>
        <w:rPr>
          <w:rFonts w:asciiTheme="majorHAnsi" w:hAnsiTheme="majorHAnsi" w:cstheme="majorHAnsi"/>
          <w:sz w:val="22"/>
          <w:szCs w:val="22"/>
        </w:rPr>
      </w:pPr>
      <w:r w:rsidRPr="004713F1">
        <w:rPr>
          <w:rFonts w:asciiTheme="majorHAnsi" w:hAnsiTheme="majorHAnsi" w:cstheme="majorHAnsi"/>
          <w:b/>
          <w:sz w:val="22"/>
          <w:szCs w:val="22"/>
        </w:rPr>
        <w:t>DAS DISPOSIÇÕES FINAIS</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b/>
          <w:color w:val="000000"/>
          <w:sz w:val="22"/>
          <w:szCs w:val="22"/>
        </w:rPr>
        <w:t xml:space="preserve"> </w:t>
      </w:r>
    </w:p>
    <w:p w:rsidR="009B3ABA" w:rsidRPr="004713F1" w:rsidRDefault="009B3ABA" w:rsidP="0096462D">
      <w:pPr>
        <w:spacing w:line="249" w:lineRule="auto"/>
        <w:ind w:left="10"/>
        <w:jc w:val="both"/>
        <w:rPr>
          <w:rFonts w:asciiTheme="majorHAnsi" w:hAnsiTheme="majorHAnsi" w:cstheme="majorHAnsi"/>
          <w:sz w:val="22"/>
          <w:szCs w:val="22"/>
        </w:rPr>
      </w:pPr>
      <w:r w:rsidRPr="004713F1">
        <w:rPr>
          <w:rFonts w:asciiTheme="majorHAnsi" w:hAnsiTheme="majorHAnsi" w:cstheme="majorHAnsi"/>
          <w:b/>
          <w:sz w:val="22"/>
          <w:szCs w:val="22"/>
        </w:rPr>
        <w:t xml:space="preserve">Art. 111. </w:t>
      </w:r>
      <w:r w:rsidRPr="004713F1">
        <w:rPr>
          <w:rFonts w:asciiTheme="majorHAnsi" w:hAnsiTheme="majorHAnsi" w:cstheme="majorHAnsi"/>
          <w:sz w:val="22"/>
          <w:szCs w:val="22"/>
        </w:rPr>
        <w:t>A publicidade dos atos da Comissão Eleitoral, que trata a presente Resolução, será publicitada no site</w:t>
      </w:r>
      <w:hyperlink r:id="rId8">
        <w:r w:rsidRPr="004713F1">
          <w:rPr>
            <w:rFonts w:asciiTheme="majorHAnsi" w:hAnsiTheme="majorHAnsi" w:cstheme="majorHAnsi"/>
            <w:sz w:val="22"/>
            <w:szCs w:val="22"/>
          </w:rPr>
          <w:t xml:space="preserve"> </w:t>
        </w:r>
      </w:hyperlink>
      <w:hyperlink r:id="rId9" w:history="1">
        <w:r w:rsidR="009A678C" w:rsidRPr="007F6A98">
          <w:rPr>
            <w:rStyle w:val="Hyperlink"/>
            <w:rFonts w:asciiTheme="majorHAnsi" w:hAnsiTheme="majorHAnsi" w:cstheme="majorHAnsi"/>
            <w:sz w:val="22"/>
            <w:szCs w:val="22"/>
            <w:u w:color="0563C1"/>
          </w:rPr>
          <w:t>https://www.</w:t>
        </w:r>
      </w:hyperlink>
      <w:r w:rsidR="009A678C">
        <w:rPr>
          <w:rFonts w:asciiTheme="majorHAnsi" w:hAnsiTheme="majorHAnsi" w:cstheme="majorHAnsi"/>
          <w:color w:val="0563C1"/>
          <w:sz w:val="22"/>
          <w:szCs w:val="22"/>
          <w:u w:val="single" w:color="0563C1"/>
        </w:rPr>
        <w:t>santaritadopassaquatro.sp.gov.br</w:t>
      </w:r>
      <w:hyperlink r:id="rId10">
        <w:r w:rsidRPr="004713F1">
          <w:rPr>
            <w:rFonts w:asciiTheme="majorHAnsi" w:hAnsiTheme="majorHAnsi" w:cstheme="majorHAnsi"/>
            <w:sz w:val="22"/>
            <w:szCs w:val="22"/>
          </w:rPr>
          <w:t xml:space="preserve"> </w:t>
        </w:r>
      </w:hyperlink>
      <w:r w:rsidRPr="004713F1">
        <w:rPr>
          <w:rFonts w:asciiTheme="majorHAnsi" w:hAnsiTheme="majorHAnsi" w:cstheme="majorHAnsi"/>
          <w:sz w:val="22"/>
          <w:szCs w:val="22"/>
        </w:rPr>
        <w:t xml:space="preserve"> em cada uma das fases do procedimento de escolha, independentemente da publicação no Diário Oficial </w:t>
      </w:r>
      <w:r w:rsidR="00A5796D">
        <w:rPr>
          <w:rFonts w:asciiTheme="majorHAnsi" w:hAnsiTheme="majorHAnsi" w:cstheme="majorHAnsi"/>
          <w:sz w:val="22"/>
          <w:szCs w:val="22"/>
        </w:rPr>
        <w:t xml:space="preserve">Eletrônico </w:t>
      </w:r>
      <w:r w:rsidRPr="004713F1">
        <w:rPr>
          <w:rFonts w:asciiTheme="majorHAnsi" w:hAnsiTheme="majorHAnsi" w:cstheme="majorHAnsi"/>
          <w:sz w:val="22"/>
          <w:szCs w:val="22"/>
        </w:rPr>
        <w:t>do Município, que ocorrerá sempre que possível.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112. </w:t>
      </w:r>
      <w:r w:rsidRPr="004713F1">
        <w:rPr>
          <w:rFonts w:asciiTheme="majorHAnsi" w:hAnsiTheme="majorHAnsi" w:cstheme="majorHAnsi"/>
          <w:sz w:val="22"/>
          <w:szCs w:val="22"/>
        </w:rPr>
        <w:t>Os documentos de inscrições indeferidas não serão devolvidos.</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113. </w:t>
      </w:r>
      <w:r w:rsidRPr="004713F1">
        <w:rPr>
          <w:rFonts w:asciiTheme="majorHAnsi" w:hAnsiTheme="majorHAnsi" w:cstheme="majorHAnsi"/>
          <w:sz w:val="22"/>
          <w:szCs w:val="22"/>
        </w:rPr>
        <w:t>O descumprimento dos dispositivos legais ou normativos previstos nesta Resolução implicará na exclusão do candidato do presente processo eleitoral.</w:t>
      </w:r>
      <w:r w:rsidRPr="004713F1">
        <w:rPr>
          <w:rFonts w:asciiTheme="majorHAnsi" w:hAnsiTheme="majorHAnsi" w:cstheme="majorHAns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B3ABA" w:rsidP="00A5796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114. </w:t>
      </w:r>
      <w:r w:rsidRPr="004713F1">
        <w:rPr>
          <w:rFonts w:asciiTheme="majorHAnsi" w:hAnsiTheme="majorHAnsi" w:cstheme="majorHAnsi"/>
          <w:sz w:val="22"/>
          <w:szCs w:val="22"/>
        </w:rPr>
        <w:t>Em caso de dúvida ou omissão desta Resolução, as questões serão resolvidas pela Comissão Eleitoral, sem prejuízo de edição de novas Resoluções por parte do Conselho Municipal dos Direitos da Criança e do Adolescente visando adequada regulamentação do processo de escolha do Conselho Tutelar</w:t>
      </w:r>
      <w:r w:rsidRPr="004713F1">
        <w:rPr>
          <w:rFonts w:asciiTheme="majorHAnsi" w:hAnsiTheme="majorHAnsi" w:cstheme="majorHAnsi"/>
          <w:i/>
          <w:sz w:val="22"/>
          <w:szCs w:val="22"/>
        </w:rPr>
        <w:t>.</w:t>
      </w:r>
      <w:r w:rsidRPr="004713F1">
        <w:rPr>
          <w:rFonts w:asciiTheme="majorHAnsi" w:hAnsiTheme="majorHAnsi" w:cstheme="majorHAnsi"/>
          <w:i/>
          <w:color w:val="000000"/>
          <w:sz w:val="22"/>
          <w:szCs w:val="22"/>
        </w:rPr>
        <w:t xml:space="preserve"> </w:t>
      </w:r>
    </w:p>
    <w:p w:rsidR="009B3ABA" w:rsidRPr="004713F1" w:rsidRDefault="009B3ABA" w:rsidP="0096462D">
      <w:pPr>
        <w:spacing w:line="259" w:lineRule="auto"/>
        <w:jc w:val="both"/>
        <w:rPr>
          <w:rFonts w:asciiTheme="majorHAnsi" w:hAnsiTheme="majorHAnsi" w:cstheme="majorHAnsi"/>
          <w:sz w:val="22"/>
          <w:szCs w:val="22"/>
        </w:rPr>
      </w:pPr>
      <w:r w:rsidRPr="004713F1">
        <w:rPr>
          <w:rFonts w:asciiTheme="majorHAnsi" w:hAnsiTheme="majorHAnsi" w:cstheme="majorHAnsi"/>
          <w:i/>
          <w:color w:val="000000"/>
          <w:sz w:val="22"/>
          <w:szCs w:val="22"/>
        </w:rPr>
        <w:t xml:space="preserve"> </w:t>
      </w:r>
    </w:p>
    <w:p w:rsidR="009B3ABA" w:rsidRPr="004713F1" w:rsidRDefault="009B3ABA" w:rsidP="0096462D">
      <w:pPr>
        <w:ind w:left="108" w:right="111"/>
        <w:jc w:val="both"/>
        <w:rPr>
          <w:rFonts w:asciiTheme="majorHAnsi" w:hAnsiTheme="majorHAnsi" w:cstheme="majorHAnsi"/>
          <w:sz w:val="22"/>
          <w:szCs w:val="22"/>
        </w:rPr>
      </w:pPr>
      <w:r w:rsidRPr="004713F1">
        <w:rPr>
          <w:rFonts w:asciiTheme="majorHAnsi" w:hAnsiTheme="majorHAnsi" w:cstheme="majorHAnsi"/>
          <w:b/>
          <w:sz w:val="22"/>
          <w:szCs w:val="22"/>
        </w:rPr>
        <w:t xml:space="preserve">Art. 115. </w:t>
      </w:r>
      <w:r w:rsidRPr="004713F1">
        <w:rPr>
          <w:rFonts w:asciiTheme="majorHAnsi" w:hAnsiTheme="majorHAnsi" w:cstheme="majorHAnsi"/>
          <w:sz w:val="22"/>
          <w:szCs w:val="22"/>
        </w:rPr>
        <w:t>A presente Resolução entrará em vigor na data da sua publicação, revogadas as disposições em contrário.</w:t>
      </w:r>
      <w:r w:rsidRPr="004713F1">
        <w:rPr>
          <w:rFonts w:asciiTheme="majorHAnsi" w:hAnsiTheme="majorHAnsi" w:cstheme="majorHAnsi"/>
          <w:color w:val="000000"/>
          <w:sz w:val="22"/>
          <w:szCs w:val="22"/>
        </w:rPr>
        <w:t xml:space="preserve"> </w:t>
      </w:r>
    </w:p>
    <w:p w:rsidR="009B3ABA" w:rsidRDefault="009B3ABA" w:rsidP="009B3ABA">
      <w:pPr>
        <w:spacing w:line="259" w:lineRule="auto"/>
        <w:rPr>
          <w:rFonts w:asciiTheme="majorHAnsi" w:hAnsiTheme="majorHAnsi" w:cstheme="majorHAnsi"/>
          <w:color w:val="000000"/>
          <w:sz w:val="22"/>
          <w:szCs w:val="22"/>
        </w:rPr>
      </w:pPr>
      <w:r w:rsidRPr="004713F1">
        <w:rPr>
          <w:rFonts w:asciiTheme="majorHAnsi" w:hAnsiTheme="majorHAnsi" w:cstheme="majorHAnsi"/>
          <w:color w:val="000000"/>
          <w:sz w:val="22"/>
          <w:szCs w:val="22"/>
        </w:rPr>
        <w:t xml:space="preserve"> </w:t>
      </w:r>
    </w:p>
    <w:p w:rsidR="00555F36" w:rsidRDefault="00555F36" w:rsidP="009B3ABA">
      <w:pPr>
        <w:spacing w:line="259" w:lineRule="auto"/>
        <w:rPr>
          <w:rFonts w:asciiTheme="majorHAnsi" w:hAnsiTheme="majorHAnsi" w:cstheme="majorHAnsi"/>
          <w:color w:val="000000"/>
          <w:sz w:val="22"/>
          <w:szCs w:val="22"/>
        </w:rPr>
      </w:pPr>
    </w:p>
    <w:p w:rsidR="00555F36" w:rsidRDefault="00555F36" w:rsidP="009B3ABA">
      <w:pPr>
        <w:spacing w:line="259" w:lineRule="auto"/>
        <w:rPr>
          <w:rFonts w:asciiTheme="majorHAnsi" w:hAnsiTheme="majorHAnsi" w:cstheme="majorHAnsi"/>
          <w:color w:val="000000"/>
          <w:sz w:val="22"/>
          <w:szCs w:val="22"/>
        </w:rPr>
      </w:pPr>
    </w:p>
    <w:p w:rsidR="00555F36" w:rsidRPr="004713F1" w:rsidRDefault="00555F36" w:rsidP="009B3ABA">
      <w:pPr>
        <w:spacing w:line="259" w:lineRule="auto"/>
        <w:rPr>
          <w:rFonts w:asciiTheme="majorHAnsi" w:hAnsiTheme="majorHAnsi" w:cstheme="majorHAnsi"/>
          <w:sz w:val="22"/>
          <w:szCs w:val="22"/>
        </w:rPr>
      </w:pPr>
    </w:p>
    <w:p w:rsidR="009B3ABA" w:rsidRPr="004713F1" w:rsidRDefault="009B3ABA" w:rsidP="009B3ABA">
      <w:pPr>
        <w:spacing w:line="259" w:lineRule="auto"/>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9B3ABA" w:rsidRPr="004713F1" w:rsidRDefault="0096462D" w:rsidP="009B3ABA">
      <w:pPr>
        <w:spacing w:after="86" w:line="249" w:lineRule="auto"/>
        <w:ind w:left="10" w:right="5"/>
        <w:jc w:val="center"/>
        <w:rPr>
          <w:rFonts w:asciiTheme="majorHAnsi" w:hAnsiTheme="majorHAnsi" w:cstheme="majorHAnsi"/>
          <w:sz w:val="22"/>
          <w:szCs w:val="22"/>
        </w:rPr>
      </w:pPr>
      <w:r>
        <w:rPr>
          <w:rFonts w:asciiTheme="majorHAnsi" w:hAnsiTheme="majorHAnsi" w:cstheme="majorHAnsi"/>
          <w:sz w:val="22"/>
          <w:szCs w:val="22"/>
        </w:rPr>
        <w:t>Santa Rita do Passa Quatro</w:t>
      </w:r>
      <w:r w:rsidR="009B3ABA" w:rsidRPr="004713F1">
        <w:rPr>
          <w:rFonts w:asciiTheme="majorHAnsi" w:hAnsiTheme="majorHAnsi" w:cstheme="majorHAnsi"/>
          <w:sz w:val="22"/>
          <w:szCs w:val="22"/>
        </w:rPr>
        <w:t xml:space="preserve">, </w:t>
      </w:r>
      <w:r>
        <w:rPr>
          <w:rFonts w:asciiTheme="majorHAnsi" w:hAnsiTheme="majorHAnsi" w:cstheme="majorHAnsi"/>
          <w:sz w:val="22"/>
          <w:szCs w:val="22"/>
        </w:rPr>
        <w:t>31</w:t>
      </w:r>
      <w:r w:rsidR="009B3ABA" w:rsidRPr="004713F1">
        <w:rPr>
          <w:rFonts w:asciiTheme="majorHAnsi" w:hAnsiTheme="majorHAnsi" w:cstheme="majorHAnsi"/>
          <w:sz w:val="22"/>
          <w:szCs w:val="22"/>
        </w:rPr>
        <w:t xml:space="preserve"> de março de 2023</w:t>
      </w:r>
      <w:r>
        <w:rPr>
          <w:rFonts w:asciiTheme="majorHAnsi" w:hAnsiTheme="majorHAnsi" w:cstheme="majorHAnsi"/>
          <w:sz w:val="22"/>
          <w:szCs w:val="22"/>
        </w:rPr>
        <w:t>.</w:t>
      </w:r>
      <w:r w:rsidR="009B3ABA" w:rsidRPr="004713F1">
        <w:rPr>
          <w:rFonts w:asciiTheme="majorHAnsi" w:hAnsiTheme="majorHAnsi" w:cstheme="majorHAnsi"/>
          <w:color w:val="000000"/>
          <w:sz w:val="22"/>
          <w:szCs w:val="22"/>
        </w:rPr>
        <w:t xml:space="preserve"> </w:t>
      </w:r>
    </w:p>
    <w:p w:rsidR="009B3ABA" w:rsidRPr="004713F1" w:rsidRDefault="009B3ABA" w:rsidP="009B3ABA">
      <w:pPr>
        <w:spacing w:after="120" w:line="259" w:lineRule="auto"/>
        <w:ind w:left="51"/>
        <w:jc w:val="center"/>
        <w:rPr>
          <w:rFonts w:asciiTheme="majorHAnsi" w:hAnsiTheme="majorHAnsi" w:cstheme="majorHAnsi"/>
          <w:sz w:val="22"/>
          <w:szCs w:val="22"/>
        </w:rPr>
      </w:pPr>
      <w:r w:rsidRPr="004713F1">
        <w:rPr>
          <w:rFonts w:asciiTheme="majorHAnsi" w:hAnsiTheme="majorHAnsi" w:cstheme="majorHAnsi"/>
          <w:color w:val="000000"/>
          <w:sz w:val="22"/>
          <w:szCs w:val="22"/>
        </w:rPr>
        <w:t xml:space="preserve"> </w:t>
      </w:r>
    </w:p>
    <w:p w:rsidR="00732649" w:rsidRPr="004713F1" w:rsidRDefault="00732649" w:rsidP="00732649">
      <w:pPr>
        <w:jc w:val="both"/>
        <w:rPr>
          <w:rFonts w:asciiTheme="majorHAnsi" w:hAnsiTheme="majorHAnsi" w:cstheme="majorHAnsi"/>
          <w:sz w:val="22"/>
          <w:szCs w:val="22"/>
        </w:rPr>
      </w:pPr>
    </w:p>
    <w:p w:rsidR="00732649" w:rsidRPr="004713F1" w:rsidRDefault="00732649" w:rsidP="00732649">
      <w:pPr>
        <w:jc w:val="center"/>
        <w:rPr>
          <w:rFonts w:asciiTheme="majorHAnsi" w:hAnsiTheme="majorHAnsi" w:cstheme="majorHAnsi"/>
          <w:sz w:val="22"/>
          <w:szCs w:val="22"/>
        </w:rPr>
      </w:pPr>
    </w:p>
    <w:p w:rsidR="00732649" w:rsidRPr="004713F1" w:rsidRDefault="00732649" w:rsidP="00732649">
      <w:pPr>
        <w:jc w:val="center"/>
        <w:rPr>
          <w:rFonts w:asciiTheme="majorHAnsi" w:hAnsiTheme="majorHAnsi" w:cstheme="majorHAnsi"/>
          <w:b/>
          <w:i/>
          <w:sz w:val="22"/>
          <w:szCs w:val="22"/>
        </w:rPr>
      </w:pPr>
      <w:r w:rsidRPr="004713F1">
        <w:rPr>
          <w:rFonts w:asciiTheme="majorHAnsi" w:hAnsiTheme="majorHAnsi" w:cstheme="majorHAnsi"/>
          <w:b/>
          <w:i/>
          <w:sz w:val="22"/>
          <w:szCs w:val="22"/>
        </w:rPr>
        <w:t>Roberta Baston Lioni Bergo</w:t>
      </w:r>
    </w:p>
    <w:p w:rsidR="00732649" w:rsidRPr="004713F1" w:rsidRDefault="00732649" w:rsidP="00732649">
      <w:pPr>
        <w:jc w:val="center"/>
        <w:rPr>
          <w:rFonts w:asciiTheme="majorHAnsi" w:hAnsiTheme="majorHAnsi" w:cstheme="majorHAnsi"/>
          <w:b/>
          <w:i/>
          <w:sz w:val="22"/>
          <w:szCs w:val="22"/>
        </w:rPr>
      </w:pPr>
      <w:r w:rsidRPr="004713F1">
        <w:rPr>
          <w:rFonts w:asciiTheme="majorHAnsi" w:hAnsiTheme="majorHAnsi" w:cstheme="majorHAnsi"/>
          <w:b/>
          <w:i/>
          <w:sz w:val="22"/>
          <w:szCs w:val="22"/>
        </w:rPr>
        <w:t>Presidente - CMDCA</w:t>
      </w:r>
    </w:p>
    <w:p w:rsidR="001E02B6" w:rsidRPr="004713F1" w:rsidRDefault="001E02B6" w:rsidP="001E02B6">
      <w:pPr>
        <w:jc w:val="both"/>
        <w:rPr>
          <w:rFonts w:asciiTheme="majorHAnsi" w:hAnsiTheme="majorHAnsi" w:cstheme="majorHAnsi"/>
          <w:i/>
          <w:sz w:val="22"/>
          <w:szCs w:val="22"/>
        </w:rPr>
      </w:pPr>
    </w:p>
    <w:p w:rsidR="001E02B6" w:rsidRPr="004713F1" w:rsidRDefault="001E02B6" w:rsidP="001E02B6">
      <w:pPr>
        <w:jc w:val="right"/>
        <w:rPr>
          <w:rStyle w:val="Hyperlink"/>
          <w:rFonts w:asciiTheme="majorHAnsi" w:hAnsiTheme="majorHAnsi" w:cstheme="majorHAnsi"/>
          <w:color w:val="auto"/>
          <w:sz w:val="22"/>
          <w:szCs w:val="22"/>
          <w:u w:val="none"/>
        </w:rPr>
      </w:pPr>
    </w:p>
    <w:p w:rsidR="001E02B6" w:rsidRPr="004713F1" w:rsidRDefault="001E02B6" w:rsidP="001E02B6">
      <w:pPr>
        <w:jc w:val="right"/>
        <w:rPr>
          <w:rStyle w:val="Hyperlink"/>
          <w:rFonts w:asciiTheme="majorHAnsi" w:hAnsiTheme="majorHAnsi" w:cstheme="majorHAnsi"/>
          <w:color w:val="auto"/>
          <w:sz w:val="22"/>
          <w:szCs w:val="22"/>
          <w:u w:val="none"/>
        </w:rPr>
      </w:pPr>
    </w:p>
    <w:p w:rsidR="001E02B6" w:rsidRPr="004713F1" w:rsidRDefault="001E02B6" w:rsidP="001E02B6">
      <w:pPr>
        <w:jc w:val="right"/>
        <w:rPr>
          <w:rStyle w:val="Hyperlink"/>
          <w:rFonts w:asciiTheme="majorHAnsi" w:hAnsiTheme="majorHAnsi" w:cstheme="majorHAnsi"/>
          <w:color w:val="auto"/>
          <w:sz w:val="22"/>
          <w:szCs w:val="22"/>
          <w:u w:val="none"/>
        </w:rPr>
      </w:pPr>
    </w:p>
    <w:p w:rsidR="001E02B6" w:rsidRPr="004713F1" w:rsidRDefault="001E02B6" w:rsidP="001E02B6">
      <w:pPr>
        <w:jc w:val="right"/>
        <w:rPr>
          <w:rStyle w:val="Hyperlink"/>
          <w:rFonts w:asciiTheme="majorHAnsi" w:hAnsiTheme="majorHAnsi" w:cstheme="majorHAnsi"/>
          <w:color w:val="auto"/>
          <w:sz w:val="22"/>
          <w:szCs w:val="22"/>
          <w:u w:val="none"/>
        </w:rPr>
      </w:pPr>
    </w:p>
    <w:p w:rsidR="001E02B6" w:rsidRPr="004713F1" w:rsidRDefault="001E02B6" w:rsidP="001E02B6">
      <w:pPr>
        <w:jc w:val="right"/>
        <w:rPr>
          <w:rStyle w:val="Hyperlink"/>
          <w:rFonts w:asciiTheme="majorHAnsi" w:hAnsiTheme="majorHAnsi" w:cstheme="majorHAnsi"/>
          <w:color w:val="auto"/>
          <w:sz w:val="22"/>
          <w:szCs w:val="22"/>
          <w:u w:val="none"/>
        </w:rPr>
      </w:pPr>
    </w:p>
    <w:p w:rsidR="001E02B6" w:rsidRPr="004713F1" w:rsidRDefault="001E02B6" w:rsidP="001E02B6">
      <w:pPr>
        <w:jc w:val="right"/>
        <w:rPr>
          <w:rStyle w:val="Hyperlink"/>
          <w:rFonts w:asciiTheme="majorHAnsi" w:hAnsiTheme="majorHAnsi" w:cstheme="majorHAnsi"/>
          <w:i/>
          <w:color w:val="auto"/>
          <w:sz w:val="22"/>
          <w:szCs w:val="22"/>
          <w:u w:val="none"/>
        </w:rPr>
      </w:pPr>
    </w:p>
    <w:p w:rsidR="00256506" w:rsidRPr="004713F1" w:rsidRDefault="00256506" w:rsidP="001E02B6">
      <w:pPr>
        <w:rPr>
          <w:rFonts w:asciiTheme="majorHAnsi" w:hAnsiTheme="majorHAnsi" w:cstheme="majorHAnsi"/>
          <w:sz w:val="22"/>
          <w:szCs w:val="22"/>
        </w:rPr>
      </w:pPr>
    </w:p>
    <w:sectPr w:rsidR="00256506" w:rsidRPr="004713F1">
      <w:headerReference w:type="even" r:id="rId11"/>
      <w:headerReference w:type="default" r:id="rId12"/>
      <w:footerReference w:type="even" r:id="rId13"/>
      <w:footerReference w:type="default" r:id="rId14"/>
      <w:headerReference w:type="first" r:id="rId15"/>
      <w:footerReference w:type="first" r:id="rId16"/>
      <w:pgSz w:w="11906" w:h="16838"/>
      <w:pgMar w:top="1262" w:right="1701" w:bottom="1417" w:left="1701" w:header="99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75FD" w:rsidRDefault="00F375FD">
      <w:r>
        <w:separator/>
      </w:r>
    </w:p>
  </w:endnote>
  <w:endnote w:type="continuationSeparator" w:id="0">
    <w:p w:rsidR="00F375FD" w:rsidRDefault="00F3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ll">
    <w:altName w:val="Vivaldi"/>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5FD" w:rsidRDefault="00F375FD">
    <w:pPr>
      <w:pBdr>
        <w:top w:val="nil"/>
        <w:left w:val="nil"/>
        <w:bottom w:val="nil"/>
        <w:right w:val="nil"/>
        <w:between w:val="nil"/>
      </w:pBdr>
      <w:tabs>
        <w:tab w:val="center" w:pos="4252"/>
        <w:tab w:val="right" w:pos="8504"/>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5FD" w:rsidRDefault="00F375FD">
    <w:pPr>
      <w:ind w:left="6237"/>
      <w:jc w:val="center"/>
      <w:rPr>
        <w:rFonts w:ascii="Open Sans" w:eastAsia="Open Sans" w:hAnsi="Open Sans" w:cs="Open Sans"/>
        <w:sz w:val="24"/>
        <w:szCs w:val="24"/>
      </w:rPr>
    </w:pPr>
  </w:p>
  <w:p w:rsidR="00F375FD" w:rsidRDefault="00F375FD">
    <w:pPr>
      <w:ind w:hanging="567"/>
    </w:pPr>
    <w:r>
      <w:t>Rua Victor Meirelles, 89 – Centro -  CEP 13.670-000</w:t>
    </w:r>
    <w:r>
      <w:rPr>
        <w:noProof/>
      </w:rPr>
      <w:drawing>
        <wp:anchor distT="0" distB="0" distL="114300" distR="114300" simplePos="0" relativeHeight="251660288" behindDoc="0" locked="0" layoutInCell="1" hidden="0" allowOverlap="1">
          <wp:simplePos x="0" y="0"/>
          <wp:positionH relativeFrom="column">
            <wp:posOffset>4079875</wp:posOffset>
          </wp:positionH>
          <wp:positionV relativeFrom="paragraph">
            <wp:posOffset>44994</wp:posOffset>
          </wp:positionV>
          <wp:extent cx="1697990" cy="6254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97990" cy="625475"/>
                  </a:xfrm>
                  <a:prstGeom prst="rect">
                    <a:avLst/>
                  </a:prstGeom>
                  <a:ln/>
                </pic:spPr>
              </pic:pic>
            </a:graphicData>
          </a:graphic>
        </wp:anchor>
      </w:drawing>
    </w:r>
  </w:p>
  <w:p w:rsidR="00F375FD" w:rsidRDefault="00F375FD">
    <w:pPr>
      <w:tabs>
        <w:tab w:val="left" w:pos="4710"/>
      </w:tabs>
      <w:ind w:hanging="567"/>
    </w:pPr>
    <w:r>
      <w:t>CNPJ 45.749.819/0001-94- Insc.Estadual: 621.077.300.116</w:t>
    </w:r>
  </w:p>
  <w:p w:rsidR="00F375FD" w:rsidRDefault="00F375FD">
    <w:pPr>
      <w:tabs>
        <w:tab w:val="left" w:pos="4710"/>
      </w:tabs>
      <w:ind w:hanging="567"/>
    </w:pPr>
    <w:r>
      <w:t>Fone: (19) 3582-9000 – Fax: (19) 3582-9042</w:t>
    </w:r>
  </w:p>
  <w:p w:rsidR="00F375FD" w:rsidRDefault="00F375FD">
    <w:pPr>
      <w:tabs>
        <w:tab w:val="left" w:pos="4710"/>
      </w:tabs>
      <w:ind w:hanging="567"/>
    </w:pPr>
    <w:r>
      <w:t>e-mail: prefeito@santaritadopassaquatro.sp.gov.br</w:t>
    </w:r>
  </w:p>
  <w:p w:rsidR="00F375FD" w:rsidRDefault="00F375FD">
    <w:pPr>
      <w:ind w:hanging="567"/>
    </w:pPr>
    <w:r>
      <w:t>www.santaritadopassaquatro.sp.gov.br</w:t>
    </w:r>
  </w:p>
  <w:p w:rsidR="00F375FD" w:rsidRDefault="00F375FD">
    <w:pPr>
      <w:ind w:hanging="567"/>
      <w:rPr>
        <w:rFonts w:ascii="Open Sans" w:eastAsia="Open Sans" w:hAnsi="Open Sans" w:cs="Open Sans"/>
        <w:i/>
      </w:rPr>
    </w:pPr>
  </w:p>
  <w:p w:rsidR="00F375FD" w:rsidRDefault="00F375FD">
    <w:pPr>
      <w:pBdr>
        <w:top w:val="nil"/>
        <w:left w:val="nil"/>
        <w:bottom w:val="nil"/>
        <w:right w:val="nil"/>
        <w:between w:val="nil"/>
      </w:pBdr>
      <w:tabs>
        <w:tab w:val="center" w:pos="4252"/>
        <w:tab w:val="right" w:pos="8504"/>
        <w:tab w:val="right" w:pos="10206"/>
      </w:tabs>
      <w:ind w:left="-1701"/>
      <w:rPr>
        <w:rFonts w:ascii="Calibri" w:eastAsia="Calibri" w:hAnsi="Calibri" w:cs="Calibri"/>
        <w:color w:val="000000"/>
        <w:sz w:val="22"/>
        <w:szCs w:val="22"/>
      </w:rPr>
    </w:pPr>
    <w:bookmarkStart w:id="0" w:name="_gjdgxs" w:colFirst="0" w:colLast="0"/>
    <w:bookmarkEnd w:id="0"/>
    <w:r>
      <w:rPr>
        <w:rFonts w:ascii="Calibri" w:eastAsia="Calibri" w:hAnsi="Calibri" w:cs="Calibri"/>
        <w:noProof/>
        <w:color w:val="000000"/>
        <w:sz w:val="22"/>
        <w:szCs w:val="22"/>
      </w:rPr>
      <w:drawing>
        <wp:inline distT="0" distB="0" distL="0" distR="0">
          <wp:extent cx="8043834" cy="45402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043834" cy="45402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5FD" w:rsidRDefault="00F375FD">
    <w:pPr>
      <w:pBdr>
        <w:top w:val="nil"/>
        <w:left w:val="nil"/>
        <w:bottom w:val="nil"/>
        <w:right w:val="nil"/>
        <w:between w:val="nil"/>
      </w:pBdr>
      <w:tabs>
        <w:tab w:val="center" w:pos="4252"/>
        <w:tab w:val="right" w:pos="8504"/>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75FD" w:rsidRDefault="00F375FD">
      <w:r>
        <w:separator/>
      </w:r>
    </w:p>
  </w:footnote>
  <w:footnote w:type="continuationSeparator" w:id="0">
    <w:p w:rsidR="00F375FD" w:rsidRDefault="00F37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5FD" w:rsidRDefault="00F375FD">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5FD" w:rsidRPr="00CA1D54" w:rsidRDefault="00F375FD" w:rsidP="00732649">
    <w:pPr>
      <w:jc w:val="center"/>
      <w:rPr>
        <w:rFonts w:ascii="Arial" w:hAnsi="Arial" w:cs="Arial"/>
        <w:b/>
        <w:sz w:val="22"/>
        <w:szCs w:val="22"/>
      </w:rPr>
    </w:pPr>
    <w:r>
      <w:rPr>
        <w:rFonts w:ascii="Arial" w:hAnsi="Arial" w:cs="Arial"/>
        <w:b/>
        <w:noProof/>
        <w:sz w:val="18"/>
        <w:szCs w:val="18"/>
      </w:rPr>
      <w:drawing>
        <wp:inline distT="0" distB="0" distL="0" distR="0" wp14:anchorId="5A6B84FD" wp14:editId="69D9C875">
          <wp:extent cx="1019175" cy="790575"/>
          <wp:effectExtent l="0" t="0" r="0" b="0"/>
          <wp:docPr id="6" name="rg_hi" descr="http://t1.gstatic.com/images?q=tbn:ANd9GcQSmbZqtkHgoV45323afbbbYHARv5uv3xH5HjhhhFTLh1TrVvq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SmbZqtkHgoV45323afbbbYHARv5uv3xH5HjhhhFTLh1TrVvqs"/>
                  <pic:cNvPicPr>
                    <a:picLocks noChangeAspect="1" noChangeArrowheads="1"/>
                  </pic:cNvPicPr>
                </pic:nvPicPr>
                <pic:blipFill>
                  <a:blip r:embed="rId2" cstate="print"/>
                  <a:srcRect/>
                  <a:stretch>
                    <a:fillRect/>
                  </a:stretch>
                </pic:blipFill>
                <pic:spPr bwMode="auto">
                  <a:xfrm>
                    <a:off x="0" y="0"/>
                    <a:ext cx="1019175" cy="790575"/>
                  </a:xfrm>
                  <a:prstGeom prst="rect">
                    <a:avLst/>
                  </a:prstGeom>
                  <a:noFill/>
                  <a:ln w="9525">
                    <a:noFill/>
                    <a:miter lim="800000"/>
                    <a:headEnd/>
                    <a:tailEnd/>
                  </a:ln>
                </pic:spPr>
              </pic:pic>
            </a:graphicData>
          </a:graphic>
        </wp:inline>
      </w:drawing>
    </w:r>
    <w:r w:rsidRPr="00CA1D54">
      <w:rPr>
        <w:rFonts w:ascii="Arial" w:hAnsi="Arial" w:cs="Arial"/>
        <w:b/>
        <w:sz w:val="22"/>
        <w:szCs w:val="22"/>
      </w:rPr>
      <w:t>Conselho Municipal dos Direitos da Criança e do Adolescente</w:t>
    </w:r>
  </w:p>
  <w:p w:rsidR="00F375FD" w:rsidRPr="0084317E" w:rsidRDefault="00F375FD" w:rsidP="00732649">
    <w:pPr>
      <w:jc w:val="center"/>
      <w:rPr>
        <w:rFonts w:ascii="Arial" w:hAnsi="Arial" w:cs="Arial"/>
        <w:sz w:val="16"/>
        <w:szCs w:val="16"/>
      </w:rPr>
    </w:pPr>
    <w:r w:rsidRPr="0084317E">
      <w:rPr>
        <w:rFonts w:ascii="Arial" w:hAnsi="Arial" w:cs="Arial"/>
        <w:sz w:val="16"/>
        <w:szCs w:val="16"/>
      </w:rPr>
      <w:t xml:space="preserve">                Rua Francisco Alberto Porfírio, 125 J. São Vicente</w:t>
    </w:r>
  </w:p>
  <w:p w:rsidR="00F375FD" w:rsidRPr="0084317E" w:rsidRDefault="00F375FD" w:rsidP="00732649">
    <w:pPr>
      <w:jc w:val="center"/>
      <w:rPr>
        <w:rFonts w:ascii="Arial" w:hAnsi="Arial" w:cs="Arial"/>
        <w:b/>
        <w:sz w:val="16"/>
        <w:szCs w:val="16"/>
      </w:rPr>
    </w:pPr>
    <w:r w:rsidRPr="0084317E">
      <w:rPr>
        <w:rFonts w:ascii="Arial" w:hAnsi="Arial" w:cs="Arial"/>
        <w:b/>
        <w:sz w:val="16"/>
        <w:szCs w:val="16"/>
      </w:rPr>
      <w:t xml:space="preserve">     Tel.(19) 3584-4475</w:t>
    </w:r>
  </w:p>
  <w:p w:rsidR="00F375FD" w:rsidRPr="0084317E" w:rsidRDefault="00F375FD" w:rsidP="00732649">
    <w:pPr>
      <w:jc w:val="center"/>
      <w:rPr>
        <w:rStyle w:val="Hyperlink"/>
        <w:rFonts w:ascii="Arial" w:hAnsi="Arial" w:cs="Arial"/>
        <w:sz w:val="16"/>
        <w:szCs w:val="16"/>
      </w:rPr>
    </w:pPr>
    <w:r w:rsidRPr="0084317E">
      <w:rPr>
        <w:rFonts w:ascii="Arial" w:hAnsi="Arial" w:cs="Arial"/>
        <w:color w:val="0000FF"/>
        <w:sz w:val="16"/>
        <w:szCs w:val="16"/>
      </w:rPr>
      <w:t xml:space="preserve">    e-mail </w:t>
    </w:r>
    <w:r>
      <w:rPr>
        <w:rFonts w:ascii="Arial" w:hAnsi="Arial" w:cs="Arial"/>
        <w:color w:val="0000FF"/>
        <w:sz w:val="16"/>
        <w:szCs w:val="16"/>
      </w:rPr>
      <w:t>casaconselhos@santaritadopassaquatro.sp.gov.br</w:t>
    </w:r>
  </w:p>
  <w:p w:rsidR="00F375FD" w:rsidRPr="00732649" w:rsidRDefault="00F375FD" w:rsidP="0073264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5FD" w:rsidRDefault="00F375FD">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964"/>
    <w:multiLevelType w:val="hybridMultilevel"/>
    <w:tmpl w:val="F5DE049E"/>
    <w:lvl w:ilvl="0" w:tplc="6AC457F0">
      <w:start w:val="1"/>
      <w:numFmt w:val="upperRoman"/>
      <w:lvlText w:val="%1"/>
      <w:lvlJc w:val="left"/>
      <w:pPr>
        <w:ind w:left="396"/>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E37A467E">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E1F6149C">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EFBA3FD0">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6D908EE0">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D45A1E7E">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3A20602E">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48D6B44E">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AEBE2524">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 w15:restartNumberingAfterBreak="0">
    <w:nsid w:val="03BB5357"/>
    <w:multiLevelType w:val="hybridMultilevel"/>
    <w:tmpl w:val="D6EE1E06"/>
    <w:lvl w:ilvl="0" w:tplc="392E2736">
      <w:start w:val="1"/>
      <w:numFmt w:val="lowerLetter"/>
      <w:lvlText w:val="%1)"/>
      <w:lvlJc w:val="left"/>
      <w:pPr>
        <w:ind w:left="38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A508A920">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C5AA9CBA">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21A667C8">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C8BA1856">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EF36B1BA">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B8A4099E">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48E4CB7A">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81A2C74A">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 w15:restartNumberingAfterBreak="0">
    <w:nsid w:val="05DA276D"/>
    <w:multiLevelType w:val="hybridMultilevel"/>
    <w:tmpl w:val="69149762"/>
    <w:lvl w:ilvl="0" w:tplc="F6409F2C">
      <w:start w:val="1"/>
      <w:numFmt w:val="upperRoman"/>
      <w:lvlText w:val="%1"/>
      <w:lvlJc w:val="left"/>
      <w:pPr>
        <w:ind w:left="317"/>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1" w:tplc="F3B29452">
      <w:start w:val="1"/>
      <w:numFmt w:val="lowerLetter"/>
      <w:lvlText w:val="%2"/>
      <w:lvlJc w:val="left"/>
      <w:pPr>
        <w:ind w:left="119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2" w:tplc="79D0B0D2">
      <w:start w:val="1"/>
      <w:numFmt w:val="lowerRoman"/>
      <w:lvlText w:val="%3"/>
      <w:lvlJc w:val="left"/>
      <w:pPr>
        <w:ind w:left="191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3" w:tplc="FF6ECD6A">
      <w:start w:val="1"/>
      <w:numFmt w:val="decimal"/>
      <w:lvlText w:val="%4"/>
      <w:lvlJc w:val="left"/>
      <w:pPr>
        <w:ind w:left="263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4" w:tplc="09DEFF02">
      <w:start w:val="1"/>
      <w:numFmt w:val="lowerLetter"/>
      <w:lvlText w:val="%5"/>
      <w:lvlJc w:val="left"/>
      <w:pPr>
        <w:ind w:left="335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5" w:tplc="BAF27F08">
      <w:start w:val="1"/>
      <w:numFmt w:val="lowerRoman"/>
      <w:lvlText w:val="%6"/>
      <w:lvlJc w:val="left"/>
      <w:pPr>
        <w:ind w:left="407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6" w:tplc="C1F20DA6">
      <w:start w:val="1"/>
      <w:numFmt w:val="decimal"/>
      <w:lvlText w:val="%7"/>
      <w:lvlJc w:val="left"/>
      <w:pPr>
        <w:ind w:left="479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7" w:tplc="F96661CE">
      <w:start w:val="1"/>
      <w:numFmt w:val="lowerLetter"/>
      <w:lvlText w:val="%8"/>
      <w:lvlJc w:val="left"/>
      <w:pPr>
        <w:ind w:left="551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8" w:tplc="7BDAE2D6">
      <w:start w:val="1"/>
      <w:numFmt w:val="lowerRoman"/>
      <w:lvlText w:val="%9"/>
      <w:lvlJc w:val="left"/>
      <w:pPr>
        <w:ind w:left="623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abstractNum>
  <w:abstractNum w:abstractNumId="3" w15:restartNumberingAfterBreak="0">
    <w:nsid w:val="0ADC53E8"/>
    <w:multiLevelType w:val="hybridMultilevel"/>
    <w:tmpl w:val="79343A36"/>
    <w:lvl w:ilvl="0" w:tplc="9F064C6A">
      <w:start w:val="1"/>
      <w:numFmt w:val="upperRoman"/>
      <w:lvlText w:val="%1"/>
      <w:lvlJc w:val="left"/>
      <w:pPr>
        <w:ind w:left="108"/>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0E32F3FE">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E8580654">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18688D62">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8C52BFBA">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D4206A54">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8620E724">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0FD84380">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FED01A08">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4" w15:restartNumberingAfterBreak="0">
    <w:nsid w:val="0FC77F1B"/>
    <w:multiLevelType w:val="hybridMultilevel"/>
    <w:tmpl w:val="16D68EBC"/>
    <w:lvl w:ilvl="0" w:tplc="2F94B6F0">
      <w:start w:val="1"/>
      <w:numFmt w:val="upperRoman"/>
      <w:lvlText w:val="%1"/>
      <w:lvlJc w:val="left"/>
      <w:pPr>
        <w:ind w:left="53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9F065960">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3C7E099A">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BFDA8BEA">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F2E8503E">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D9D44CC8">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EFC26452">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06BA5EB6">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C4F8F6DE">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5" w15:restartNumberingAfterBreak="0">
    <w:nsid w:val="16516834"/>
    <w:multiLevelType w:val="hybridMultilevel"/>
    <w:tmpl w:val="B65C89C2"/>
    <w:lvl w:ilvl="0" w:tplc="67D01AD4">
      <w:start w:val="3"/>
      <w:numFmt w:val="upperRoman"/>
      <w:lvlText w:val="%1"/>
      <w:lvlJc w:val="left"/>
      <w:pPr>
        <w:ind w:left="396"/>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757216BA">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2956397C">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D4544842">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944E0A02">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66F8C65A">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1BCCC472">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F4805C7A">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0ACE01A2">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6" w15:restartNumberingAfterBreak="0">
    <w:nsid w:val="16986A7A"/>
    <w:multiLevelType w:val="hybridMultilevel"/>
    <w:tmpl w:val="50A06C5C"/>
    <w:lvl w:ilvl="0" w:tplc="7DC09C80">
      <w:start w:val="1"/>
      <w:numFmt w:val="upperRoman"/>
      <w:lvlText w:val="%1"/>
      <w:lvlJc w:val="left"/>
      <w:pPr>
        <w:ind w:left="237"/>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1" w:tplc="81A65786">
      <w:start w:val="1"/>
      <w:numFmt w:val="lowerLetter"/>
      <w:lvlText w:val="%2"/>
      <w:lvlJc w:val="left"/>
      <w:pPr>
        <w:ind w:left="119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2" w:tplc="4C12CC1E">
      <w:start w:val="1"/>
      <w:numFmt w:val="lowerRoman"/>
      <w:lvlText w:val="%3"/>
      <w:lvlJc w:val="left"/>
      <w:pPr>
        <w:ind w:left="191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3" w:tplc="3E2EEF7C">
      <w:start w:val="1"/>
      <w:numFmt w:val="decimal"/>
      <w:lvlText w:val="%4"/>
      <w:lvlJc w:val="left"/>
      <w:pPr>
        <w:ind w:left="263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4" w:tplc="1F4C113E">
      <w:start w:val="1"/>
      <w:numFmt w:val="lowerLetter"/>
      <w:lvlText w:val="%5"/>
      <w:lvlJc w:val="left"/>
      <w:pPr>
        <w:ind w:left="335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5" w:tplc="CA96553E">
      <w:start w:val="1"/>
      <w:numFmt w:val="lowerRoman"/>
      <w:lvlText w:val="%6"/>
      <w:lvlJc w:val="left"/>
      <w:pPr>
        <w:ind w:left="407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6" w:tplc="AC56CC46">
      <w:start w:val="1"/>
      <w:numFmt w:val="decimal"/>
      <w:lvlText w:val="%7"/>
      <w:lvlJc w:val="left"/>
      <w:pPr>
        <w:ind w:left="479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7" w:tplc="4720EF32">
      <w:start w:val="1"/>
      <w:numFmt w:val="lowerLetter"/>
      <w:lvlText w:val="%8"/>
      <w:lvlJc w:val="left"/>
      <w:pPr>
        <w:ind w:left="551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8" w:tplc="1B0633FA">
      <w:start w:val="1"/>
      <w:numFmt w:val="lowerRoman"/>
      <w:lvlText w:val="%9"/>
      <w:lvlJc w:val="left"/>
      <w:pPr>
        <w:ind w:left="623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abstractNum>
  <w:abstractNum w:abstractNumId="7" w15:restartNumberingAfterBreak="0">
    <w:nsid w:val="1DD40A37"/>
    <w:multiLevelType w:val="hybridMultilevel"/>
    <w:tmpl w:val="1C4285EE"/>
    <w:lvl w:ilvl="0" w:tplc="6DCE136C">
      <w:start w:val="1"/>
      <w:numFmt w:val="upperRoman"/>
      <w:lvlText w:val="%1"/>
      <w:lvlJc w:val="left"/>
      <w:pPr>
        <w:ind w:left="410"/>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93AEE64C">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7CCC2FF8">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BEAE9080">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FDD46B2E">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4256714A">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9A08CA80">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0B46D9F2">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C0588930">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8" w15:restartNumberingAfterBreak="0">
    <w:nsid w:val="1F9669F5"/>
    <w:multiLevelType w:val="hybridMultilevel"/>
    <w:tmpl w:val="678E406E"/>
    <w:lvl w:ilvl="0" w:tplc="120A7882">
      <w:start w:val="1"/>
      <w:numFmt w:val="upperRoman"/>
      <w:lvlText w:val="%1"/>
      <w:lvlJc w:val="left"/>
      <w:pPr>
        <w:ind w:left="23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931C3A4C">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E794DD42">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E7FC4EB8">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5FBE83FC">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BFEA1902">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D8C2224A">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C706C6AE">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B6A8BA3C">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9" w15:restartNumberingAfterBreak="0">
    <w:nsid w:val="22B070BC"/>
    <w:multiLevelType w:val="hybridMultilevel"/>
    <w:tmpl w:val="45121A40"/>
    <w:lvl w:ilvl="0" w:tplc="5E16D76C">
      <w:start w:val="1"/>
      <w:numFmt w:val="lowerLetter"/>
      <w:lvlText w:val="%1)"/>
      <w:lvlJc w:val="left"/>
      <w:pPr>
        <w:ind w:left="38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D54C63F6">
      <w:start w:val="1"/>
      <w:numFmt w:val="lowerLetter"/>
      <w:lvlText w:val="%2"/>
      <w:lvlJc w:val="left"/>
      <w:pPr>
        <w:ind w:left="119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2AC65FA8">
      <w:start w:val="1"/>
      <w:numFmt w:val="lowerRoman"/>
      <w:lvlText w:val="%3"/>
      <w:lvlJc w:val="left"/>
      <w:pPr>
        <w:ind w:left="191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0546A09C">
      <w:start w:val="1"/>
      <w:numFmt w:val="decimal"/>
      <w:lvlText w:val="%4"/>
      <w:lvlJc w:val="left"/>
      <w:pPr>
        <w:ind w:left="263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06788D2C">
      <w:start w:val="1"/>
      <w:numFmt w:val="lowerLetter"/>
      <w:lvlText w:val="%5"/>
      <w:lvlJc w:val="left"/>
      <w:pPr>
        <w:ind w:left="335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748448FC">
      <w:start w:val="1"/>
      <w:numFmt w:val="lowerRoman"/>
      <w:lvlText w:val="%6"/>
      <w:lvlJc w:val="left"/>
      <w:pPr>
        <w:ind w:left="407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3978422A">
      <w:start w:val="1"/>
      <w:numFmt w:val="decimal"/>
      <w:lvlText w:val="%7"/>
      <w:lvlJc w:val="left"/>
      <w:pPr>
        <w:ind w:left="479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97C631AC">
      <w:start w:val="1"/>
      <w:numFmt w:val="lowerLetter"/>
      <w:lvlText w:val="%8"/>
      <w:lvlJc w:val="left"/>
      <w:pPr>
        <w:ind w:left="551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FCE6B446">
      <w:start w:val="1"/>
      <w:numFmt w:val="lowerRoman"/>
      <w:lvlText w:val="%9"/>
      <w:lvlJc w:val="left"/>
      <w:pPr>
        <w:ind w:left="623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0" w15:restartNumberingAfterBreak="0">
    <w:nsid w:val="24FF1513"/>
    <w:multiLevelType w:val="hybridMultilevel"/>
    <w:tmpl w:val="551A5050"/>
    <w:lvl w:ilvl="0" w:tplc="827A1D70">
      <w:start w:val="1"/>
      <w:numFmt w:val="upperRoman"/>
      <w:lvlText w:val="%1"/>
      <w:lvlJc w:val="left"/>
      <w:pPr>
        <w:ind w:left="41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1" w:tplc="C1462C9C">
      <w:start w:val="1"/>
      <w:numFmt w:val="lowerLetter"/>
      <w:lvlText w:val="%2"/>
      <w:lvlJc w:val="left"/>
      <w:pPr>
        <w:ind w:left="119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2" w:tplc="A93E478E">
      <w:start w:val="1"/>
      <w:numFmt w:val="lowerRoman"/>
      <w:lvlText w:val="%3"/>
      <w:lvlJc w:val="left"/>
      <w:pPr>
        <w:ind w:left="191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3" w:tplc="87C4074C">
      <w:start w:val="1"/>
      <w:numFmt w:val="decimal"/>
      <w:lvlText w:val="%4"/>
      <w:lvlJc w:val="left"/>
      <w:pPr>
        <w:ind w:left="263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4" w:tplc="5D143BA0">
      <w:start w:val="1"/>
      <w:numFmt w:val="lowerLetter"/>
      <w:lvlText w:val="%5"/>
      <w:lvlJc w:val="left"/>
      <w:pPr>
        <w:ind w:left="335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5" w:tplc="F00C938A">
      <w:start w:val="1"/>
      <w:numFmt w:val="lowerRoman"/>
      <w:lvlText w:val="%6"/>
      <w:lvlJc w:val="left"/>
      <w:pPr>
        <w:ind w:left="407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6" w:tplc="7BC0FBB2">
      <w:start w:val="1"/>
      <w:numFmt w:val="decimal"/>
      <w:lvlText w:val="%7"/>
      <w:lvlJc w:val="left"/>
      <w:pPr>
        <w:ind w:left="479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7" w:tplc="8D86D87E">
      <w:start w:val="1"/>
      <w:numFmt w:val="lowerLetter"/>
      <w:lvlText w:val="%8"/>
      <w:lvlJc w:val="left"/>
      <w:pPr>
        <w:ind w:left="551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8" w:tplc="ED22B7D4">
      <w:start w:val="1"/>
      <w:numFmt w:val="lowerRoman"/>
      <w:lvlText w:val="%9"/>
      <w:lvlJc w:val="left"/>
      <w:pPr>
        <w:ind w:left="623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abstractNum>
  <w:abstractNum w:abstractNumId="11" w15:restartNumberingAfterBreak="0">
    <w:nsid w:val="31181B11"/>
    <w:multiLevelType w:val="hybridMultilevel"/>
    <w:tmpl w:val="4950D4CE"/>
    <w:lvl w:ilvl="0" w:tplc="9886E232">
      <w:start w:val="1"/>
      <w:numFmt w:val="upperRoman"/>
      <w:lvlText w:val="%1"/>
      <w:lvlJc w:val="left"/>
      <w:pPr>
        <w:ind w:left="30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5D1A1030">
      <w:start w:val="1"/>
      <w:numFmt w:val="lowerLetter"/>
      <w:lvlText w:val="%2"/>
      <w:lvlJc w:val="left"/>
      <w:pPr>
        <w:ind w:left="119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68282B60">
      <w:start w:val="1"/>
      <w:numFmt w:val="lowerRoman"/>
      <w:lvlText w:val="%3"/>
      <w:lvlJc w:val="left"/>
      <w:pPr>
        <w:ind w:left="191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76B0B31A">
      <w:start w:val="1"/>
      <w:numFmt w:val="decimal"/>
      <w:lvlText w:val="%4"/>
      <w:lvlJc w:val="left"/>
      <w:pPr>
        <w:ind w:left="263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95FC56A0">
      <w:start w:val="1"/>
      <w:numFmt w:val="lowerLetter"/>
      <w:lvlText w:val="%5"/>
      <w:lvlJc w:val="left"/>
      <w:pPr>
        <w:ind w:left="335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9ADC6482">
      <w:start w:val="1"/>
      <w:numFmt w:val="lowerRoman"/>
      <w:lvlText w:val="%6"/>
      <w:lvlJc w:val="left"/>
      <w:pPr>
        <w:ind w:left="407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457623A0">
      <w:start w:val="1"/>
      <w:numFmt w:val="decimal"/>
      <w:lvlText w:val="%7"/>
      <w:lvlJc w:val="left"/>
      <w:pPr>
        <w:ind w:left="479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351CC782">
      <w:start w:val="1"/>
      <w:numFmt w:val="lowerLetter"/>
      <w:lvlText w:val="%8"/>
      <w:lvlJc w:val="left"/>
      <w:pPr>
        <w:ind w:left="551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64B01CEE">
      <w:start w:val="1"/>
      <w:numFmt w:val="lowerRoman"/>
      <w:lvlText w:val="%9"/>
      <w:lvlJc w:val="left"/>
      <w:pPr>
        <w:ind w:left="623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2" w15:restartNumberingAfterBreak="0">
    <w:nsid w:val="3172287C"/>
    <w:multiLevelType w:val="hybridMultilevel"/>
    <w:tmpl w:val="CFAC9F18"/>
    <w:lvl w:ilvl="0" w:tplc="EF122F66">
      <w:start w:val="1"/>
      <w:numFmt w:val="lowerLetter"/>
      <w:lvlText w:val="%1)"/>
      <w:lvlJc w:val="left"/>
      <w:pPr>
        <w:ind w:left="38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CDE42C20">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3B603A2C">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FF1EDFC4">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041C266E">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C7D4ADBE">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FB78C3C0">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0F6E7052">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809A3628">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3" w15:restartNumberingAfterBreak="0">
    <w:nsid w:val="35D14E31"/>
    <w:multiLevelType w:val="hybridMultilevel"/>
    <w:tmpl w:val="C1461460"/>
    <w:lvl w:ilvl="0" w:tplc="F03EFE30">
      <w:start w:val="1"/>
      <w:numFmt w:val="upperRoman"/>
      <w:lvlText w:val="%1"/>
      <w:lvlJc w:val="left"/>
      <w:pPr>
        <w:ind w:left="396"/>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FF200270">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00980B70">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315E2C58">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B9FCAB26">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42CAA732">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B4D4DFFA">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354857F8">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5A1434DA">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4" w15:restartNumberingAfterBreak="0">
    <w:nsid w:val="362E4246"/>
    <w:multiLevelType w:val="hybridMultilevel"/>
    <w:tmpl w:val="F30A5664"/>
    <w:lvl w:ilvl="0" w:tplc="AF664AB2">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5" w15:restartNumberingAfterBreak="0">
    <w:nsid w:val="40495F83"/>
    <w:multiLevelType w:val="hybridMultilevel"/>
    <w:tmpl w:val="CEAE621A"/>
    <w:lvl w:ilvl="0" w:tplc="EADA7380">
      <w:start w:val="1"/>
      <w:numFmt w:val="upperRoman"/>
      <w:lvlText w:val="%1"/>
      <w:lvlJc w:val="left"/>
      <w:pPr>
        <w:ind w:left="372"/>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1" w:tplc="5418A1E2">
      <w:start w:val="1"/>
      <w:numFmt w:val="lowerLetter"/>
      <w:lvlText w:val="%2"/>
      <w:lvlJc w:val="left"/>
      <w:pPr>
        <w:ind w:left="119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2" w:tplc="F1223BE6">
      <w:start w:val="1"/>
      <w:numFmt w:val="lowerRoman"/>
      <w:lvlText w:val="%3"/>
      <w:lvlJc w:val="left"/>
      <w:pPr>
        <w:ind w:left="191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3" w:tplc="65480CBE">
      <w:start w:val="1"/>
      <w:numFmt w:val="decimal"/>
      <w:lvlText w:val="%4"/>
      <w:lvlJc w:val="left"/>
      <w:pPr>
        <w:ind w:left="263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4" w:tplc="1AA6D3D8">
      <w:start w:val="1"/>
      <w:numFmt w:val="lowerLetter"/>
      <w:lvlText w:val="%5"/>
      <w:lvlJc w:val="left"/>
      <w:pPr>
        <w:ind w:left="335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5" w:tplc="B75020BA">
      <w:start w:val="1"/>
      <w:numFmt w:val="lowerRoman"/>
      <w:lvlText w:val="%6"/>
      <w:lvlJc w:val="left"/>
      <w:pPr>
        <w:ind w:left="407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6" w:tplc="0212CAD4">
      <w:start w:val="1"/>
      <w:numFmt w:val="decimal"/>
      <w:lvlText w:val="%7"/>
      <w:lvlJc w:val="left"/>
      <w:pPr>
        <w:ind w:left="479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7" w:tplc="A60A4338">
      <w:start w:val="1"/>
      <w:numFmt w:val="lowerLetter"/>
      <w:lvlText w:val="%8"/>
      <w:lvlJc w:val="left"/>
      <w:pPr>
        <w:ind w:left="551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8" w:tplc="07A23BCC">
      <w:start w:val="1"/>
      <w:numFmt w:val="lowerRoman"/>
      <w:lvlText w:val="%9"/>
      <w:lvlJc w:val="left"/>
      <w:pPr>
        <w:ind w:left="6233"/>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abstractNum>
  <w:abstractNum w:abstractNumId="16" w15:restartNumberingAfterBreak="0">
    <w:nsid w:val="412B450F"/>
    <w:multiLevelType w:val="hybridMultilevel"/>
    <w:tmpl w:val="144616B4"/>
    <w:lvl w:ilvl="0" w:tplc="3B545E8A">
      <w:start w:val="1"/>
      <w:numFmt w:val="upperRoman"/>
      <w:lvlText w:val="%1"/>
      <w:lvlJc w:val="left"/>
      <w:pPr>
        <w:ind w:left="30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5DD0838C">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FB020D2E">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F2D67CD0">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BA4C6DF2">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79682FD4">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325C67E4">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31026A2C">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90BC23BA">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7" w15:restartNumberingAfterBreak="0">
    <w:nsid w:val="42A7510F"/>
    <w:multiLevelType w:val="hybridMultilevel"/>
    <w:tmpl w:val="F1D2A89C"/>
    <w:lvl w:ilvl="0" w:tplc="F83A6D5A">
      <w:start w:val="1"/>
      <w:numFmt w:val="upperRoman"/>
      <w:lvlText w:val="%1"/>
      <w:lvlJc w:val="left"/>
      <w:pPr>
        <w:ind w:left="437"/>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AAC26202">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5074F21A">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917E00B6">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A3928DC4">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3EEEAA0A">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C616DDB0">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6678908C">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D0C224B2">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8" w15:restartNumberingAfterBreak="0">
    <w:nsid w:val="42D409CA"/>
    <w:multiLevelType w:val="hybridMultilevel"/>
    <w:tmpl w:val="6B90EDE0"/>
    <w:lvl w:ilvl="0" w:tplc="72CC65F0">
      <w:start w:val="1"/>
      <w:numFmt w:val="upperRoman"/>
      <w:lvlText w:val="%1"/>
      <w:lvlJc w:val="left"/>
      <w:pPr>
        <w:ind w:left="23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371EED56">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9566075C">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C5B67754">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64769D24">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17B83B18">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886AAB9E">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5FDE1D12">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A484EE58">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19" w15:restartNumberingAfterBreak="0">
    <w:nsid w:val="4E0C701A"/>
    <w:multiLevelType w:val="hybridMultilevel"/>
    <w:tmpl w:val="C4F69D98"/>
    <w:lvl w:ilvl="0" w:tplc="76B21DC8">
      <w:start w:val="1"/>
      <w:numFmt w:val="lowerLetter"/>
      <w:lvlText w:val="%1)"/>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0050C6">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209644">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E51AC">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41766">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00238C">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E70B2">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28332">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83510">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8203FE"/>
    <w:multiLevelType w:val="hybridMultilevel"/>
    <w:tmpl w:val="C17E7F34"/>
    <w:lvl w:ilvl="0" w:tplc="71CC2166">
      <w:start w:val="1"/>
      <w:numFmt w:val="upperRoman"/>
      <w:lvlText w:val="%1"/>
      <w:lvlJc w:val="left"/>
      <w:pPr>
        <w:ind w:left="30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A928CEE2">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4E767276">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9EDE593E">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374CC5CC">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A52AE38E">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6CBE220E">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C6809DCE">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733888D6">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1" w15:restartNumberingAfterBreak="0">
    <w:nsid w:val="56D61D90"/>
    <w:multiLevelType w:val="hybridMultilevel"/>
    <w:tmpl w:val="85E4250C"/>
    <w:lvl w:ilvl="0" w:tplc="9DCC1D80">
      <w:start w:val="1"/>
      <w:numFmt w:val="upperRoman"/>
      <w:lvlText w:val="%1"/>
      <w:lvlJc w:val="left"/>
      <w:pPr>
        <w:ind w:left="396"/>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25743A1E">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1D243550">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B9708602">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5FD61BD4">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EEB8C4F6">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98C8D4D6">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BD2CBD3C">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295C3586">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2" w15:restartNumberingAfterBreak="0">
    <w:nsid w:val="58173741"/>
    <w:multiLevelType w:val="hybridMultilevel"/>
    <w:tmpl w:val="DDA22CC0"/>
    <w:lvl w:ilvl="0" w:tplc="1712618A">
      <w:start w:val="1"/>
      <w:numFmt w:val="upperRoman"/>
      <w:lvlText w:val="%1"/>
      <w:lvlJc w:val="left"/>
      <w:pPr>
        <w:ind w:left="30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636E11C0">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5AAE23F2">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6E7017A8">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D566212A">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88D262C2">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0BCA9D82">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EFFEAAA4">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C3ECBC96">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3" w15:restartNumberingAfterBreak="0">
    <w:nsid w:val="58226A36"/>
    <w:multiLevelType w:val="hybridMultilevel"/>
    <w:tmpl w:val="C4D0D136"/>
    <w:lvl w:ilvl="0" w:tplc="BE986BA4">
      <w:start w:val="2"/>
      <w:numFmt w:val="upperRoman"/>
      <w:lvlText w:val="%1"/>
      <w:lvlJc w:val="left"/>
      <w:pPr>
        <w:ind w:left="41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0F7E915C">
      <w:start w:val="1"/>
      <w:numFmt w:val="lowerLetter"/>
      <w:lvlText w:val="%2"/>
      <w:lvlJc w:val="left"/>
      <w:pPr>
        <w:ind w:left="118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F8BE1960">
      <w:start w:val="1"/>
      <w:numFmt w:val="lowerRoman"/>
      <w:lvlText w:val="%3"/>
      <w:lvlJc w:val="left"/>
      <w:pPr>
        <w:ind w:left="190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C714E1C4">
      <w:start w:val="1"/>
      <w:numFmt w:val="decimal"/>
      <w:lvlText w:val="%4"/>
      <w:lvlJc w:val="left"/>
      <w:pPr>
        <w:ind w:left="262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DC4CDDEE">
      <w:start w:val="1"/>
      <w:numFmt w:val="lowerLetter"/>
      <w:lvlText w:val="%5"/>
      <w:lvlJc w:val="left"/>
      <w:pPr>
        <w:ind w:left="334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7FBCD100">
      <w:start w:val="1"/>
      <w:numFmt w:val="lowerRoman"/>
      <w:lvlText w:val="%6"/>
      <w:lvlJc w:val="left"/>
      <w:pPr>
        <w:ind w:left="406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6AC20782">
      <w:start w:val="1"/>
      <w:numFmt w:val="decimal"/>
      <w:lvlText w:val="%7"/>
      <w:lvlJc w:val="left"/>
      <w:pPr>
        <w:ind w:left="478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526ECEC4">
      <w:start w:val="1"/>
      <w:numFmt w:val="lowerLetter"/>
      <w:lvlText w:val="%8"/>
      <w:lvlJc w:val="left"/>
      <w:pPr>
        <w:ind w:left="550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E12E3D70">
      <w:start w:val="1"/>
      <w:numFmt w:val="lowerRoman"/>
      <w:lvlText w:val="%9"/>
      <w:lvlJc w:val="left"/>
      <w:pPr>
        <w:ind w:left="622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4" w15:restartNumberingAfterBreak="0">
    <w:nsid w:val="58DB2016"/>
    <w:multiLevelType w:val="hybridMultilevel"/>
    <w:tmpl w:val="617A19F4"/>
    <w:lvl w:ilvl="0" w:tplc="F59C1D12">
      <w:start w:val="1"/>
      <w:numFmt w:val="lowerLetter"/>
      <w:lvlText w:val="%1)"/>
      <w:lvlJc w:val="left"/>
      <w:pPr>
        <w:ind w:left="708"/>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A8C6588E">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D7B24112">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BE38DB28">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40FC64DA">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7264D4C4">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E130B1F6">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BA7E1308">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9176E7C4">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5" w15:restartNumberingAfterBreak="0">
    <w:nsid w:val="5F6442CC"/>
    <w:multiLevelType w:val="hybridMultilevel"/>
    <w:tmpl w:val="B87624A8"/>
    <w:lvl w:ilvl="0" w:tplc="A0043ED2">
      <w:start w:val="1"/>
      <w:numFmt w:val="upperRoman"/>
      <w:lvlText w:val="%1"/>
      <w:lvlJc w:val="left"/>
      <w:pPr>
        <w:ind w:left="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90DD5A">
      <w:start w:val="1"/>
      <w:numFmt w:val="lowerLetter"/>
      <w:lvlText w:val="%2"/>
      <w:lvlJc w:val="left"/>
      <w:pPr>
        <w:ind w:left="1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AEFBE">
      <w:start w:val="1"/>
      <w:numFmt w:val="lowerRoman"/>
      <w:lvlText w:val="%3"/>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3EA48E">
      <w:start w:val="1"/>
      <w:numFmt w:val="decimal"/>
      <w:lvlText w:val="%4"/>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FC148A">
      <w:start w:val="1"/>
      <w:numFmt w:val="lowerLetter"/>
      <w:lvlText w:val="%5"/>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CED96">
      <w:start w:val="1"/>
      <w:numFmt w:val="lowerRoman"/>
      <w:lvlText w:val="%6"/>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4312E">
      <w:start w:val="1"/>
      <w:numFmt w:val="decimal"/>
      <w:lvlText w:val="%7"/>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20B306">
      <w:start w:val="1"/>
      <w:numFmt w:val="lowerLetter"/>
      <w:lvlText w:val="%8"/>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044EA">
      <w:start w:val="1"/>
      <w:numFmt w:val="lowerRoman"/>
      <w:lvlText w:val="%9"/>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7C36065"/>
    <w:multiLevelType w:val="hybridMultilevel"/>
    <w:tmpl w:val="9A4821B4"/>
    <w:lvl w:ilvl="0" w:tplc="74DC8CBC">
      <w:start w:val="1"/>
      <w:numFmt w:val="upperRoman"/>
      <w:lvlText w:val="%1"/>
      <w:lvlJc w:val="left"/>
      <w:pPr>
        <w:ind w:left="396"/>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79A89F16">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B5A617F4">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5168550E">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946C8300">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3C68B38E">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C6AAE326">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A3D8285C">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D1CE8BAC">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7" w15:restartNumberingAfterBreak="0">
    <w:nsid w:val="6D7327A6"/>
    <w:multiLevelType w:val="hybridMultilevel"/>
    <w:tmpl w:val="A10CB872"/>
    <w:lvl w:ilvl="0" w:tplc="807450CE">
      <w:start w:val="1"/>
      <w:numFmt w:val="lowerLetter"/>
      <w:lvlText w:val="%1)"/>
      <w:lvlJc w:val="left"/>
      <w:pPr>
        <w:ind w:left="42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56D0D246">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5B24DAD8">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0B04060A">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2A509C02">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8C9834F8">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76785906">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9286CB88">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964AFEB4">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8" w15:restartNumberingAfterBreak="0">
    <w:nsid w:val="7059497C"/>
    <w:multiLevelType w:val="hybridMultilevel"/>
    <w:tmpl w:val="A668620C"/>
    <w:lvl w:ilvl="0" w:tplc="E8ACCB30">
      <w:start w:val="1"/>
      <w:numFmt w:val="lowerLetter"/>
      <w:lvlText w:val="%1)"/>
      <w:lvlJc w:val="left"/>
      <w:pPr>
        <w:ind w:left="384"/>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99A61C9C">
      <w:start w:val="1"/>
      <w:numFmt w:val="lowerLetter"/>
      <w:lvlText w:val="%2"/>
      <w:lvlJc w:val="left"/>
      <w:pPr>
        <w:ind w:left="119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FC6692E4">
      <w:start w:val="1"/>
      <w:numFmt w:val="lowerRoman"/>
      <w:lvlText w:val="%3"/>
      <w:lvlJc w:val="left"/>
      <w:pPr>
        <w:ind w:left="191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AD82010C">
      <w:start w:val="1"/>
      <w:numFmt w:val="decimal"/>
      <w:lvlText w:val="%4"/>
      <w:lvlJc w:val="left"/>
      <w:pPr>
        <w:ind w:left="263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603C6046">
      <w:start w:val="1"/>
      <w:numFmt w:val="lowerLetter"/>
      <w:lvlText w:val="%5"/>
      <w:lvlJc w:val="left"/>
      <w:pPr>
        <w:ind w:left="335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CEB0D544">
      <w:start w:val="1"/>
      <w:numFmt w:val="lowerRoman"/>
      <w:lvlText w:val="%6"/>
      <w:lvlJc w:val="left"/>
      <w:pPr>
        <w:ind w:left="407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538CB5FC">
      <w:start w:val="1"/>
      <w:numFmt w:val="decimal"/>
      <w:lvlText w:val="%7"/>
      <w:lvlJc w:val="left"/>
      <w:pPr>
        <w:ind w:left="479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1A1E6918">
      <w:start w:val="1"/>
      <w:numFmt w:val="lowerLetter"/>
      <w:lvlText w:val="%8"/>
      <w:lvlJc w:val="left"/>
      <w:pPr>
        <w:ind w:left="551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34201EF2">
      <w:start w:val="1"/>
      <w:numFmt w:val="lowerRoman"/>
      <w:lvlText w:val="%9"/>
      <w:lvlJc w:val="left"/>
      <w:pPr>
        <w:ind w:left="623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29" w15:restartNumberingAfterBreak="0">
    <w:nsid w:val="71C97231"/>
    <w:multiLevelType w:val="hybridMultilevel"/>
    <w:tmpl w:val="00C87B9E"/>
    <w:lvl w:ilvl="0" w:tplc="BB0EB996">
      <w:start w:val="3"/>
      <w:numFmt w:val="upperRoman"/>
      <w:lvlText w:val="%1"/>
      <w:lvlJc w:val="left"/>
      <w:pPr>
        <w:ind w:left="677"/>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3C027AC6">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81E6CEBC">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A87AE7B8">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20E6901A">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CC648F2E">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74DC9E64">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0332D376">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E076AFD4">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30" w15:restartNumberingAfterBreak="0">
    <w:nsid w:val="71E4152C"/>
    <w:multiLevelType w:val="hybridMultilevel"/>
    <w:tmpl w:val="BD109D10"/>
    <w:lvl w:ilvl="0" w:tplc="E87444FE">
      <w:start w:val="2"/>
      <w:numFmt w:val="upperRoman"/>
      <w:lvlText w:val="%1"/>
      <w:lvlJc w:val="left"/>
      <w:pPr>
        <w:ind w:left="108"/>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3CE0E480">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B4B8AB64">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A832168A">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3306C376">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2EC24412">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DFCAE7E2">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4718B422">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31FA9426">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31" w15:restartNumberingAfterBreak="0">
    <w:nsid w:val="73F4200E"/>
    <w:multiLevelType w:val="hybridMultilevel"/>
    <w:tmpl w:val="03E49D64"/>
    <w:lvl w:ilvl="0" w:tplc="76BC673A">
      <w:start w:val="1"/>
      <w:numFmt w:val="lowerLetter"/>
      <w:lvlText w:val="%1)"/>
      <w:lvlJc w:val="left"/>
      <w:pPr>
        <w:ind w:left="381"/>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B5CE1CE2">
      <w:start w:val="1"/>
      <w:numFmt w:val="lowerLetter"/>
      <w:lvlText w:val="%2"/>
      <w:lvlJc w:val="left"/>
      <w:pPr>
        <w:ind w:left="11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7B8C2DC8">
      <w:start w:val="1"/>
      <w:numFmt w:val="lowerRoman"/>
      <w:lvlText w:val="%3"/>
      <w:lvlJc w:val="left"/>
      <w:pPr>
        <w:ind w:left="19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A0D44DB6">
      <w:start w:val="1"/>
      <w:numFmt w:val="decimal"/>
      <w:lvlText w:val="%4"/>
      <w:lvlJc w:val="left"/>
      <w:pPr>
        <w:ind w:left="26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A59A8620">
      <w:start w:val="1"/>
      <w:numFmt w:val="lowerLetter"/>
      <w:lvlText w:val="%5"/>
      <w:lvlJc w:val="left"/>
      <w:pPr>
        <w:ind w:left="335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1FB85AD8">
      <w:start w:val="1"/>
      <w:numFmt w:val="lowerRoman"/>
      <w:lvlText w:val="%6"/>
      <w:lvlJc w:val="left"/>
      <w:pPr>
        <w:ind w:left="407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98A80992">
      <w:start w:val="1"/>
      <w:numFmt w:val="decimal"/>
      <w:lvlText w:val="%7"/>
      <w:lvlJc w:val="left"/>
      <w:pPr>
        <w:ind w:left="47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6D12BFF2">
      <w:start w:val="1"/>
      <w:numFmt w:val="lowerLetter"/>
      <w:lvlText w:val="%8"/>
      <w:lvlJc w:val="left"/>
      <w:pPr>
        <w:ind w:left="551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1E90C964">
      <w:start w:val="1"/>
      <w:numFmt w:val="lowerRoman"/>
      <w:lvlText w:val="%9"/>
      <w:lvlJc w:val="left"/>
      <w:pPr>
        <w:ind w:left="623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32" w15:restartNumberingAfterBreak="0">
    <w:nsid w:val="7B664381"/>
    <w:multiLevelType w:val="hybridMultilevel"/>
    <w:tmpl w:val="E7847058"/>
    <w:lvl w:ilvl="0" w:tplc="5A98CCE2">
      <w:start w:val="5"/>
      <w:numFmt w:val="upperRoman"/>
      <w:lvlText w:val="%1"/>
      <w:lvlJc w:val="left"/>
      <w:pPr>
        <w:ind w:left="492"/>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B5E6E6A2">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6778002A">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8C041EAE">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739EFFD8">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A61AE48E">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B866CAB0">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43265DEE">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0EE6F5F6">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abstractNum w:abstractNumId="33" w15:restartNumberingAfterBreak="0">
    <w:nsid w:val="7DE50659"/>
    <w:multiLevelType w:val="hybridMultilevel"/>
    <w:tmpl w:val="820ED4E6"/>
    <w:lvl w:ilvl="0" w:tplc="1DFA6A20">
      <w:start w:val="1"/>
      <w:numFmt w:val="lowerLetter"/>
      <w:lvlText w:val="%1)"/>
      <w:lvlJc w:val="left"/>
      <w:pPr>
        <w:ind w:left="425"/>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1" w:tplc="BE4AA50C">
      <w:start w:val="1"/>
      <w:numFmt w:val="lowerLetter"/>
      <w:lvlText w:val="%2"/>
      <w:lvlJc w:val="left"/>
      <w:pPr>
        <w:ind w:left="11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2" w:tplc="299ED522">
      <w:start w:val="1"/>
      <w:numFmt w:val="lowerRoman"/>
      <w:lvlText w:val="%3"/>
      <w:lvlJc w:val="left"/>
      <w:pPr>
        <w:ind w:left="19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3" w:tplc="20EC5A42">
      <w:start w:val="1"/>
      <w:numFmt w:val="decimal"/>
      <w:lvlText w:val="%4"/>
      <w:lvlJc w:val="left"/>
      <w:pPr>
        <w:ind w:left="26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4" w:tplc="108C3AB2">
      <w:start w:val="1"/>
      <w:numFmt w:val="lowerLetter"/>
      <w:lvlText w:val="%5"/>
      <w:lvlJc w:val="left"/>
      <w:pPr>
        <w:ind w:left="335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5" w:tplc="3CF619A6">
      <w:start w:val="1"/>
      <w:numFmt w:val="lowerRoman"/>
      <w:lvlText w:val="%6"/>
      <w:lvlJc w:val="left"/>
      <w:pPr>
        <w:ind w:left="407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6" w:tplc="48A8DEF4">
      <w:start w:val="1"/>
      <w:numFmt w:val="decimal"/>
      <w:lvlText w:val="%7"/>
      <w:lvlJc w:val="left"/>
      <w:pPr>
        <w:ind w:left="479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7" w:tplc="D45C7300">
      <w:start w:val="1"/>
      <w:numFmt w:val="lowerLetter"/>
      <w:lvlText w:val="%8"/>
      <w:lvlJc w:val="left"/>
      <w:pPr>
        <w:ind w:left="551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lvl w:ilvl="8" w:tplc="3510335A">
      <w:start w:val="1"/>
      <w:numFmt w:val="lowerRoman"/>
      <w:lvlText w:val="%9"/>
      <w:lvlJc w:val="left"/>
      <w:pPr>
        <w:ind w:left="6233"/>
      </w:pPr>
      <w:rPr>
        <w:rFonts w:ascii="Arial" w:eastAsia="Arial" w:hAnsi="Arial" w:cs="Arial"/>
        <w:b w:val="0"/>
        <w:i w:val="0"/>
        <w:strike w:val="0"/>
        <w:dstrike w:val="0"/>
        <w:color w:val="000009"/>
        <w:sz w:val="24"/>
        <w:szCs w:val="24"/>
        <w:u w:val="none" w:color="000000"/>
        <w:bdr w:val="none" w:sz="0" w:space="0" w:color="auto"/>
        <w:shd w:val="clear" w:color="auto" w:fill="auto"/>
        <w:vertAlign w:val="baseline"/>
      </w:rPr>
    </w:lvl>
  </w:abstractNum>
  <w:num w:numId="1" w16cid:durableId="602884663">
    <w:abstractNumId w:val="20"/>
  </w:num>
  <w:num w:numId="2" w16cid:durableId="2015495763">
    <w:abstractNumId w:val="28"/>
  </w:num>
  <w:num w:numId="3" w16cid:durableId="1508062458">
    <w:abstractNumId w:val="19"/>
  </w:num>
  <w:num w:numId="4" w16cid:durableId="1331330076">
    <w:abstractNumId w:val="2"/>
  </w:num>
  <w:num w:numId="5" w16cid:durableId="1518620347">
    <w:abstractNumId w:val="24"/>
  </w:num>
  <w:num w:numId="6" w16cid:durableId="626744300">
    <w:abstractNumId w:val="29"/>
  </w:num>
  <w:num w:numId="7" w16cid:durableId="1154681823">
    <w:abstractNumId w:val="0"/>
  </w:num>
  <w:num w:numId="8" w16cid:durableId="1171019357">
    <w:abstractNumId w:val="7"/>
  </w:num>
  <w:num w:numId="9" w16cid:durableId="312292704">
    <w:abstractNumId w:val="15"/>
  </w:num>
  <w:num w:numId="10" w16cid:durableId="1667633371">
    <w:abstractNumId w:val="10"/>
  </w:num>
  <w:num w:numId="11" w16cid:durableId="990787956">
    <w:abstractNumId w:val="21"/>
  </w:num>
  <w:num w:numId="12" w16cid:durableId="414715956">
    <w:abstractNumId w:val="22"/>
  </w:num>
  <w:num w:numId="13" w16cid:durableId="633602095">
    <w:abstractNumId w:val="12"/>
  </w:num>
  <w:num w:numId="14" w16cid:durableId="850223313">
    <w:abstractNumId w:val="5"/>
  </w:num>
  <w:num w:numId="15" w16cid:durableId="1813517527">
    <w:abstractNumId w:val="31"/>
  </w:num>
  <w:num w:numId="16" w16cid:durableId="1189875609">
    <w:abstractNumId w:val="23"/>
  </w:num>
  <w:num w:numId="17" w16cid:durableId="802576909">
    <w:abstractNumId w:val="13"/>
  </w:num>
  <w:num w:numId="18" w16cid:durableId="227347878">
    <w:abstractNumId w:val="27"/>
  </w:num>
  <w:num w:numId="19" w16cid:durableId="1856731232">
    <w:abstractNumId w:val="26"/>
  </w:num>
  <w:num w:numId="20" w16cid:durableId="1514371562">
    <w:abstractNumId w:val="25"/>
  </w:num>
  <w:num w:numId="21" w16cid:durableId="1374843806">
    <w:abstractNumId w:val="8"/>
  </w:num>
  <w:num w:numId="22" w16cid:durableId="1317732740">
    <w:abstractNumId w:val="1"/>
  </w:num>
  <w:num w:numId="23" w16cid:durableId="909003302">
    <w:abstractNumId w:val="30"/>
  </w:num>
  <w:num w:numId="24" w16cid:durableId="628438828">
    <w:abstractNumId w:val="32"/>
  </w:num>
  <w:num w:numId="25" w16cid:durableId="2048140948">
    <w:abstractNumId w:val="17"/>
  </w:num>
  <w:num w:numId="26" w16cid:durableId="1054233404">
    <w:abstractNumId w:val="6"/>
  </w:num>
  <w:num w:numId="27" w16cid:durableId="1921405563">
    <w:abstractNumId w:val="11"/>
  </w:num>
  <w:num w:numId="28" w16cid:durableId="242111495">
    <w:abstractNumId w:val="4"/>
  </w:num>
  <w:num w:numId="29" w16cid:durableId="1055196475">
    <w:abstractNumId w:val="9"/>
  </w:num>
  <w:num w:numId="30" w16cid:durableId="526413831">
    <w:abstractNumId w:val="16"/>
  </w:num>
  <w:num w:numId="31" w16cid:durableId="1779175815">
    <w:abstractNumId w:val="3"/>
  </w:num>
  <w:num w:numId="32" w16cid:durableId="1486891468">
    <w:abstractNumId w:val="33"/>
  </w:num>
  <w:num w:numId="33" w16cid:durableId="1116406532">
    <w:abstractNumId w:val="18"/>
  </w:num>
  <w:num w:numId="34" w16cid:durableId="5108780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00"/>
    <w:rsid w:val="00054F3F"/>
    <w:rsid w:val="00057E79"/>
    <w:rsid w:val="00080056"/>
    <w:rsid w:val="000E2381"/>
    <w:rsid w:val="00104807"/>
    <w:rsid w:val="00123645"/>
    <w:rsid w:val="0012657A"/>
    <w:rsid w:val="001C4350"/>
    <w:rsid w:val="001E02B6"/>
    <w:rsid w:val="0020123E"/>
    <w:rsid w:val="00256506"/>
    <w:rsid w:val="00265AD3"/>
    <w:rsid w:val="00270DAD"/>
    <w:rsid w:val="00355001"/>
    <w:rsid w:val="003804AE"/>
    <w:rsid w:val="003D075F"/>
    <w:rsid w:val="003D3216"/>
    <w:rsid w:val="00410DEB"/>
    <w:rsid w:val="004713F1"/>
    <w:rsid w:val="00493545"/>
    <w:rsid w:val="004A25CE"/>
    <w:rsid w:val="00555F36"/>
    <w:rsid w:val="005762EE"/>
    <w:rsid w:val="005B7166"/>
    <w:rsid w:val="005D624F"/>
    <w:rsid w:val="005E10AB"/>
    <w:rsid w:val="00732649"/>
    <w:rsid w:val="007A24D2"/>
    <w:rsid w:val="007B063E"/>
    <w:rsid w:val="00870D60"/>
    <w:rsid w:val="008A3F0C"/>
    <w:rsid w:val="008D61EA"/>
    <w:rsid w:val="0096462D"/>
    <w:rsid w:val="00983325"/>
    <w:rsid w:val="009A5E29"/>
    <w:rsid w:val="009A678C"/>
    <w:rsid w:val="009B3ABA"/>
    <w:rsid w:val="009C2EA5"/>
    <w:rsid w:val="00A5796D"/>
    <w:rsid w:val="00A93BAE"/>
    <w:rsid w:val="00AA349B"/>
    <w:rsid w:val="00AA49EB"/>
    <w:rsid w:val="00B0505D"/>
    <w:rsid w:val="00B076F6"/>
    <w:rsid w:val="00B96F53"/>
    <w:rsid w:val="00BA0904"/>
    <w:rsid w:val="00C35706"/>
    <w:rsid w:val="00CE56A4"/>
    <w:rsid w:val="00D14873"/>
    <w:rsid w:val="00D74B84"/>
    <w:rsid w:val="00D929F2"/>
    <w:rsid w:val="00DE7400"/>
    <w:rsid w:val="00E1440D"/>
    <w:rsid w:val="00E60A0E"/>
    <w:rsid w:val="00E913E8"/>
    <w:rsid w:val="00EE170D"/>
    <w:rsid w:val="00F03BA3"/>
    <w:rsid w:val="00F375FD"/>
    <w:rsid w:val="00F77E95"/>
    <w:rsid w:val="00FC7D8F"/>
    <w:rsid w:val="00FD45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9D18"/>
  <w15:docId w15:val="{0DB8BF84-5A05-40B7-AB5B-E7B7C6E4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outlineLvl w:val="0"/>
    </w:pPr>
    <w:rPr>
      <w:rFonts w:ascii="Quill" w:eastAsia="Quill" w:hAnsi="Quill" w:cs="Quill"/>
      <w:sz w:val="52"/>
      <w:szCs w:val="52"/>
    </w:rPr>
  </w:style>
  <w:style w:type="paragraph" w:styleId="Ttulo2">
    <w:name w:val="heading 2"/>
    <w:basedOn w:val="Normal"/>
    <w:next w:val="Normal"/>
    <w:pPr>
      <w:keepNext/>
      <w:outlineLvl w:val="1"/>
    </w:pPr>
    <w:rPr>
      <w:rFonts w:ascii="Quill" w:eastAsia="Quill" w:hAnsi="Quill" w:cs="Quill"/>
      <w:sz w:val="40"/>
      <w:szCs w:val="4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3D3216"/>
    <w:rPr>
      <w:rFonts w:ascii="Segoe UI" w:hAnsi="Segoe UI" w:cs="Segoe UI"/>
      <w:sz w:val="18"/>
      <w:szCs w:val="18"/>
    </w:rPr>
  </w:style>
  <w:style w:type="character" w:customStyle="1" w:styleId="TextodebaloChar">
    <w:name w:val="Texto de balão Char"/>
    <w:basedOn w:val="Fontepargpadro"/>
    <w:link w:val="Textodebalo"/>
    <w:uiPriority w:val="99"/>
    <w:semiHidden/>
    <w:rsid w:val="003D3216"/>
    <w:rPr>
      <w:rFonts w:ascii="Segoe UI" w:hAnsi="Segoe UI" w:cs="Segoe UI"/>
      <w:sz w:val="18"/>
      <w:szCs w:val="18"/>
    </w:rPr>
  </w:style>
  <w:style w:type="character" w:styleId="Hyperlink">
    <w:name w:val="Hyperlink"/>
    <w:basedOn w:val="Fontepargpadro"/>
    <w:rsid w:val="001E02B6"/>
    <w:rPr>
      <w:color w:val="0000FF"/>
      <w:u w:val="single"/>
    </w:rPr>
  </w:style>
  <w:style w:type="paragraph" w:styleId="Cabealho">
    <w:name w:val="header"/>
    <w:basedOn w:val="Normal"/>
    <w:link w:val="CabealhoChar"/>
    <w:uiPriority w:val="99"/>
    <w:unhideWhenUsed/>
    <w:rsid w:val="00732649"/>
    <w:pPr>
      <w:tabs>
        <w:tab w:val="center" w:pos="4252"/>
        <w:tab w:val="right" w:pos="8504"/>
      </w:tabs>
    </w:pPr>
  </w:style>
  <w:style w:type="character" w:customStyle="1" w:styleId="CabealhoChar">
    <w:name w:val="Cabeçalho Char"/>
    <w:basedOn w:val="Fontepargpadro"/>
    <w:link w:val="Cabealho"/>
    <w:uiPriority w:val="99"/>
    <w:rsid w:val="00732649"/>
  </w:style>
  <w:style w:type="paragraph" w:styleId="PargrafodaLista">
    <w:name w:val="List Paragraph"/>
    <w:basedOn w:val="Normal"/>
    <w:uiPriority w:val="34"/>
    <w:qFormat/>
    <w:rsid w:val="00265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ibeiraopreto.sp.gov.br/portal/cmdca" TargetMode="Externa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ribeiraopreto.sp.gov.br/portal/cmdca" TargetMode="Externa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header" Target="header3.xml" /><Relationship Id="rId10" Type="http://schemas.openxmlformats.org/officeDocument/2006/relationships/hyperlink" Target="https://www.ribeiraopreto.sp.gov.br/portal/cmdca" TargetMode="External" /><Relationship Id="rId4" Type="http://schemas.openxmlformats.org/officeDocument/2006/relationships/webSettings" Target="webSettings.xml" /><Relationship Id="rId9" Type="http://schemas.openxmlformats.org/officeDocument/2006/relationships/hyperlink" Target="https://www." TargetMode="External" /><Relationship Id="rId14" Type="http://schemas.openxmlformats.org/officeDocument/2006/relationships/footer" Target="footer2.xml" /></Relationships>
</file>

<file path=word/_rels/footer2.xml.rels><?xml version="1.0" encoding="UTF-8" standalone="yes"?>
<Relationships xmlns="http://schemas.openxmlformats.org/package/2006/relationships"><Relationship Id="rId2" Type="http://schemas.openxmlformats.org/officeDocument/2006/relationships/image" Target="media/image3.png" /><Relationship Id="rId1" Type="http://schemas.openxmlformats.org/officeDocument/2006/relationships/image" Target="media/image2.png" /></Relationships>
</file>

<file path=word/_rels/header2.xml.rels><?xml version="1.0" encoding="UTF-8" standalone="yes"?>
<Relationships xmlns="http://schemas.openxmlformats.org/package/2006/relationships"><Relationship Id="rId2" Type="http://schemas.openxmlformats.org/officeDocument/2006/relationships/image" Target="media/image1.jpeg" /><Relationship Id="rId1" Type="http://schemas.openxmlformats.org/officeDocument/2006/relationships/hyperlink" Target="http://www.google.com.br/imgres?q=Desenhos+com+figuras+de+crian%C3%A7as&amp;hl=pt-BR&amp;biw=1024&amp;bih=600&amp;gbv=2&amp;tbm=isch&amp;tbnid=XLKZqDqZAt_8XM:&amp;imgrefurl=http://ministerioparacriancasagudos.blogspot.com/2011/02/ensinamentos-de-deus-para-criancas-de-5.html&amp;docid=pPrIwh4G2DurBM&amp;imgurl=http://2.bp.blogspot.com/-4X30Nl47RG0/TWf-2VG6k8I/AAAAAAAAARw/1qlvsERtGe8/s1600/desenho_crianca1.jpg&amp;w=300&amp;h=316&amp;ei=li-hT-CDFoXt0gHu3ammCQ&amp;zoom=1&amp;iact=hc&amp;vpx=350&amp;vpy=121&amp;dur=3641&amp;hovh=230&amp;hovw=219&amp;tx=149&amp;ty=127&amp;sig=112764975154428201515&amp;page=1&amp;tbnh=130&amp;tbnw=123&amp;start=0&amp;ndsp=18&amp;ved=1t:429,r:2,s:0,i:7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7494</Words>
  <Characters>40468</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Regina Camargo</dc:creator>
  <cp:lastModifiedBy>Cris Camargo</cp:lastModifiedBy>
  <cp:revision>2</cp:revision>
  <cp:lastPrinted>2023-04-04T20:25:00Z</cp:lastPrinted>
  <dcterms:created xsi:type="dcterms:W3CDTF">2023-04-05T16:34:00Z</dcterms:created>
  <dcterms:modified xsi:type="dcterms:W3CDTF">2023-04-05T16:34:00Z</dcterms:modified>
</cp:coreProperties>
</file>